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/>
    <w:tbl>
      <w:tblPr>
        <w:tblBorders>
          <w:top w:val="double" w:sz="10"/>
          <w:bottom w:val="double" w:sz="10"/>
          <w:left w:val="double" w:sz="10"/>
          <w:right w:val="double" w:sz="10"/>
          <w:insideH w:val="double" w:sz="10"/>
          <w:insideV w:val="double" w:sz="10"/>
        </w:tblBorders>
      </w:tblPr>
      <w:tr>
        <w:tc>
          <w:tcPr>
            <w:tcW w:w="50" w:type="pct"/>
            <w:shd w:val="clear" w:color="F2F2F2"/>
            <w:vAlign w:val="top"/>
          </w:tcPr>
          <w:p>
            <w:pPr>
              <w:spacing w:before="0" w:after="0"/>
            </w:pPr>
            <w:r>
              <w:rPr>
                <w:sz w:val="24"/>
                <w:color w:val="000000"/>
                <w:b/>
              </w:rPr>
              <w:t>Данные электронной подписи</w:t>
            </w:r>
          </w:p>
          <w:p>
            <w:pPr>
              <w:spacing w:before="0" w:after="0"/>
            </w:pPr>
            <w:r>
              <w:rPr>
                <w:sz w:val="20"/>
                <w:color w:val="000000"/>
              </w:rPr>
              <w:t>Владелец: Ионкина Ольга Сергеевна</w:t>
            </w:r>
          </w:p>
          <w:p>
            <w:pPr>
              <w:spacing w:before="0" w:after="0"/>
            </w:pPr>
            <w:r>
              <w:rPr>
                <w:sz w:val="20"/>
                <w:color w:val="000000"/>
              </w:rPr>
              <w:t>Организация: ООО "МЕДИЦИНА И ТЕХНИКА", 3232029069 325701001</w:t>
            </w:r>
          </w:p>
          <w:p>
            <w:pPr>
              <w:spacing w:before="0" w:after="0"/>
            </w:pPr>
            <w:r>
              <w:rPr>
                <w:sz w:val="20"/>
                <w:color w:val="000000"/>
              </w:rPr>
              <w:t>Подписано: 02.12.2021 16:22 (МСК)</w:t>
            </w:r>
          </w:p>
          <w:p>
            <w:pPr>
              <w:spacing w:before="0" w:after="0"/>
            </w:pPr>
          </w:p>
          <w:p>
            <w:pPr>
              <w:spacing w:before="0" w:after="0"/>
            </w:pPr>
            <w:r>
              <w:rPr>
                <w:sz w:val="24"/>
                <w:color w:val="000000"/>
                <w:b/>
              </w:rPr>
              <w:t>Данные сертификата</w:t>
            </w:r>
          </w:p>
          <w:p>
            <w:pPr>
              <w:spacing w:before="0" w:after="0"/>
            </w:pPr>
            <w:r>
              <w:rPr>
                <w:sz w:val="20"/>
                <w:color w:val="000000"/>
              </w:rPr>
              <w:t>Серийный номер: 020F88D10013AD18B24CDD2CD95E347FA4</w:t>
            </w:r>
          </w:p>
          <w:p>
            <w:pPr>
              <w:spacing w:before="0" w:after="0"/>
            </w:pPr>
            <w:r>
              <w:rPr>
                <w:sz w:val="20"/>
                <w:color w:val="000000"/>
              </w:rPr>
              <w:t>Срок действия: 23.04.2021 15:37 (МСК) - 23.07.2022 15:30 (МСК)</w:t>
            </w:r>
          </w:p>
        </w:tc>
        <w:tc>
          <w:tcPr>
            <w:tcW w:w="50" w:type="pct"/>
            <w:shd w:val="clear" w:color="F2F2F2"/>
            <w:vAlign w:val="top"/>
          </w:tcPr>
          <w:p>
            <w:pPr>
              <w:spacing w:before="0" w:after="0"/>
            </w:pPr>
            <w:r>
              <w:rPr>
                <w:sz w:val="24"/>
                <w:color w:val="000000"/>
                <w:b/>
              </w:rPr>
              <w:t>Данные электронной подписи</w:t>
            </w:r>
          </w:p>
          <w:p>
            <w:pPr>
              <w:spacing w:before="0" w:after="0"/>
            </w:pPr>
            <w:r>
              <w:rPr>
                <w:sz w:val="20"/>
                <w:color w:val="000000"/>
              </w:rPr>
              <w:t>Владелец: Кузнецова Юлия Александровна</w:t>
            </w:r>
          </w:p>
          <w:p>
            <w:pPr>
              <w:spacing w:before="0" w:after="0"/>
            </w:pPr>
            <w:r>
              <w:rPr>
                <w:sz w:val="20"/>
                <w:color w:val="000000"/>
              </w:rPr>
              <w:t>Организация: ГБУ КЦСОН НАВЛИНСКОГО РАЙОНА, 3221004320 324501001</w:t>
            </w:r>
          </w:p>
          <w:p>
            <w:pPr>
              <w:spacing w:before="0" w:after="0"/>
            </w:pPr>
            <w:r>
              <w:rPr>
                <w:sz w:val="20"/>
                <w:color w:val="000000"/>
              </w:rPr>
              <w:t>Подписано: 02.12.2021 16:25 (МСК)</w:t>
            </w:r>
          </w:p>
          <w:p>
            <w:pPr>
              <w:spacing w:before="0" w:after="0"/>
            </w:pPr>
          </w:p>
          <w:p>
            <w:pPr>
              <w:spacing w:before="0" w:after="0"/>
            </w:pPr>
            <w:r>
              <w:rPr>
                <w:sz w:val="24"/>
                <w:color w:val="000000"/>
                <w:b/>
              </w:rPr>
              <w:t>Данные сертификата</w:t>
            </w:r>
          </w:p>
          <w:p>
            <w:pPr>
              <w:spacing w:before="0" w:after="0"/>
            </w:pPr>
            <w:r>
              <w:rPr>
                <w:sz w:val="20"/>
                <w:color w:val="000000"/>
              </w:rPr>
              <w:t>Серийный номер: 23ACF002BA76CD825CFBEB60827EFEE7C378CB66</w:t>
            </w:r>
          </w:p>
          <w:p>
            <w:pPr>
              <w:spacing w:before="0" w:after="0"/>
            </w:pPr>
            <w:r>
              <w:rPr>
                <w:sz w:val="20"/>
                <w:color w:val="000000"/>
              </w:rPr>
              <w:t>Срок действия: 17.02.2021 14:51 (МСК) - 17.05.2022 14:51 (МСК)</w:t>
            </w:r>
          </w:p>
        </w:tc>
      </w:tr>
      <w:tr>
        <w:tc>
          <w:tcPr>
            <w:tcW w:w="50" w:type="pct"/>
            <w:shd w:val="clear" w:color="000000" w:themeFill="light2"/>
            <w:vAlign w:val="top"/>
          </w:tcPr>
          <w:p>
            <w:pPr>
              <w:spacing w:after="1"/>
              <w:jc w:val="center"/>
            </w:pPr>
            <w:r>
              <w:rPr>
                <w:sz w:val="20"/>
                <w:b/>
              </w:rPr>
              <w:t>Документ подписан электронной подписью</w:t>
            </w:r>
          </w:p>
        </w:tc>
        <w:tc>
          <w:tcPr>
            <w:tcW w:w="50" w:type="pct"/>
            <w:shd w:val="clear" w:color="000000" w:themeFill="light2"/>
            <w:vAlign w:val="top"/>
          </w:tcPr>
          <w:p>
            <w:pPr>
              <w:spacing w:after="1"/>
              <w:jc w:val="center"/>
            </w:pPr>
            <w:r>
              <w:rPr>
                <w:sz w:val="20"/>
                <w:b/>
              </w:rPr>
              <w:t>Документ подписан электронной подписью</w:t>
            </w:r>
          </w:p>
        </w:tc>
      </w:tr>
    </w:tbl>
    <w:p/>
    <w:p w:rsidR="0018049B" w:rsidP="0018049B" w:rsidRDefault="00C3308F">
      <w:pPr>
        <w:jc w:val="center"/>
        <w:rPr>
          <w:b/>
        </w:rPr>
      </w:pPr>
      <w:r>
        <w:rPr>
          <w:b/>
        </w:rPr>
        <w:t>ДОГОВОР</w:t>
      </w:r>
      <w:r w:rsidR="00711C19">
        <w:rPr>
          <w:b/>
        </w:rPr>
        <w:t xml:space="preserve"> № </w:t>
      </w:r>
      <w:r w:rsidRPr="00073681" w:rsidR="0018049B">
        <w:rPr>
          <w:b/>
        </w:rPr>
        <w:t xml:space="preserve"> </w:t>
      </w:r>
      <w:r w:rsidR="00876F8D">
        <w:rPr>
          <w:b/>
        </w:rPr>
        <w:t>3</w:t>
      </w:r>
      <w:r w:rsidR="002728D4">
        <w:rPr>
          <w:b/>
        </w:rPr>
        <w:t>2</w:t>
      </w:r>
      <w:bookmarkStart w:name="_GoBack" w:id="0"/>
      <w:bookmarkEnd w:id="0"/>
    </w:p>
    <w:p w:rsidRPr="00073681" w:rsidR="00C4316C" w:rsidP="0018049B" w:rsidRDefault="00C4316C">
      <w:pPr>
        <w:jc w:val="center"/>
        <w:rPr>
          <w:b/>
          <w:bCs/>
        </w:rPr>
      </w:pPr>
    </w:p>
    <w:p w:rsidRPr="00073681" w:rsidR="00711C19" w:rsidP="0018049B" w:rsidRDefault="00DF4E54">
      <w:pPr>
        <w:jc w:val="center"/>
      </w:pPr>
      <w:r>
        <w:t xml:space="preserve">  </w:t>
      </w:r>
      <w:r w:rsidR="0018049B">
        <w:tab/>
      </w:r>
      <w:r w:rsidR="0018049B">
        <w:tab/>
      </w:r>
      <w:r w:rsidR="0018049B">
        <w:tab/>
      </w:r>
      <w:r w:rsidR="0018049B">
        <w:tab/>
      </w:r>
      <w:r w:rsidR="0018049B">
        <w:tab/>
      </w:r>
      <w:r w:rsidR="0018049B">
        <w:tab/>
      </w:r>
      <w:r>
        <w:t xml:space="preserve">                                              </w:t>
      </w:r>
      <w:r w:rsidRPr="00711C19" w:rsidR="0018049B">
        <w:rPr>
          <w:u w:val="single"/>
        </w:rPr>
        <w:t>«</w:t>
      </w:r>
      <w:r w:rsidRPr="00711C19" w:rsidR="00711C19">
        <w:rPr>
          <w:u w:val="single"/>
        </w:rPr>
        <w:t xml:space="preserve"> </w:t>
      </w:r>
      <w:r w:rsidR="004F548D">
        <w:rPr>
          <w:u w:val="single"/>
        </w:rPr>
        <w:t>0</w:t>
      </w:r>
      <w:r w:rsidR="00876F8D">
        <w:rPr>
          <w:u w:val="single"/>
        </w:rPr>
        <w:t>2</w:t>
      </w:r>
      <w:r w:rsidRPr="00711C19" w:rsidR="00711C19">
        <w:rPr>
          <w:u w:val="single"/>
        </w:rPr>
        <w:t xml:space="preserve"> </w:t>
      </w:r>
      <w:r w:rsidRPr="00711C19" w:rsidR="0018049B">
        <w:rPr>
          <w:u w:val="single"/>
        </w:rPr>
        <w:t xml:space="preserve">» </w:t>
      </w:r>
      <w:r w:rsidR="004F548D">
        <w:rPr>
          <w:u w:val="single"/>
        </w:rPr>
        <w:t>дека</w:t>
      </w:r>
      <w:r w:rsidR="00292ACD">
        <w:rPr>
          <w:u w:val="single"/>
        </w:rPr>
        <w:t>бря</w:t>
      </w:r>
      <w:r w:rsidRPr="00711C19" w:rsidR="00711C19">
        <w:rPr>
          <w:u w:val="single"/>
        </w:rPr>
        <w:t xml:space="preserve"> 2021 г.</w:t>
      </w:r>
    </w:p>
    <w:p w:rsidRPr="00073681" w:rsidR="0018049B" w:rsidP="0018049B" w:rsidRDefault="0018049B">
      <w:pPr>
        <w:jc w:val="both"/>
      </w:pPr>
    </w:p>
    <w:p w:rsidR="0018049B" w:rsidP="0018049B" w:rsidRDefault="00711C19">
      <w:pPr>
        <w:ind w:left="-105" w:firstLine="24"/>
        <w:jc w:val="both"/>
      </w:pPr>
      <w:r w:rsidRPr="00214F73">
        <w:rPr>
          <w:b/>
        </w:rPr>
        <w:t>Государственное бюджетное учреждение Брянской области «Комплексный центр социального обслуживания населения Навлинского района» (ГБУ КЦСОН Навлинского района)</w:t>
      </w:r>
      <w:r w:rsidRPr="00073681" w:rsidR="0018049B">
        <w:t>, именуемое в</w:t>
      </w:r>
      <w:r>
        <w:t xml:space="preserve"> </w:t>
      </w:r>
      <w:r w:rsidRPr="00073681" w:rsidR="0018049B">
        <w:t xml:space="preserve">дальнейшем </w:t>
      </w:r>
      <w:r w:rsidRPr="00214F73" w:rsidR="0018049B">
        <w:rPr>
          <w:b/>
        </w:rPr>
        <w:t>«Заказчик»</w:t>
      </w:r>
      <w:r w:rsidRPr="00073681" w:rsidR="0018049B">
        <w:t>, в лице</w:t>
      </w:r>
      <w:r>
        <w:t xml:space="preserve"> директора Кузнецовой Юлии Александровны</w:t>
      </w:r>
      <w:r w:rsidRPr="00073681" w:rsidR="0018049B">
        <w:t xml:space="preserve">, действующего на основании </w:t>
      </w:r>
      <w:r>
        <w:t>Устава</w:t>
      </w:r>
      <w:r w:rsidRPr="00073681" w:rsidR="0018049B">
        <w:t>, с одной стороны, и</w:t>
      </w:r>
      <w:r w:rsidR="006B240B">
        <w:t xml:space="preserve"> </w:t>
      </w:r>
      <w:r w:rsidRPr="00214F73" w:rsidR="00B37093">
        <w:rPr>
          <w:b/>
        </w:rPr>
        <w:t>Общество с ограниченной ответственностью «Медицина и техника»</w:t>
      </w:r>
      <w:r w:rsidRPr="00214F73" w:rsidR="006B240B">
        <w:rPr>
          <w:b/>
        </w:rPr>
        <w:t xml:space="preserve"> (</w:t>
      </w:r>
      <w:r w:rsidRPr="00214F73" w:rsidR="00B37093">
        <w:rPr>
          <w:b/>
        </w:rPr>
        <w:t>ООО «Медицина и техника»</w:t>
      </w:r>
      <w:r w:rsidRPr="00214F73" w:rsidR="006B240B">
        <w:rPr>
          <w:b/>
        </w:rPr>
        <w:t>)</w:t>
      </w:r>
      <w:r w:rsidRPr="00073681" w:rsidR="0018049B">
        <w:t>,</w:t>
      </w:r>
      <w:r w:rsidR="00E575B8">
        <w:t xml:space="preserve"> в лице генерального директора Ионкиной Ольги Сергеевны, действующего на основании Устава,</w:t>
      </w:r>
      <w:r w:rsidRPr="00073681" w:rsidR="0018049B">
        <w:t xml:space="preserve"> именуем</w:t>
      </w:r>
      <w:r w:rsidR="003727FC">
        <w:t>ое</w:t>
      </w:r>
      <w:r w:rsidRPr="00073681" w:rsidR="0018049B">
        <w:t xml:space="preserve"> в дальнейшем </w:t>
      </w:r>
      <w:r w:rsidRPr="00214F73" w:rsidR="00C3308F">
        <w:rPr>
          <w:b/>
        </w:rPr>
        <w:t>«</w:t>
      </w:r>
      <w:r w:rsidRPr="00214F73" w:rsidR="0018049B">
        <w:rPr>
          <w:b/>
        </w:rPr>
        <w:t>Поставщик</w:t>
      </w:r>
      <w:r w:rsidRPr="00214F73" w:rsidR="00C3308F">
        <w:rPr>
          <w:b/>
        </w:rPr>
        <w:t>»</w:t>
      </w:r>
      <w:r w:rsidRPr="00073681" w:rsidR="0018049B">
        <w:t xml:space="preserve">, с другой стороны, с соблюдением требований </w:t>
      </w:r>
      <w:r w:rsidRPr="006E1DBD" w:rsidR="0018049B">
        <w:t>пункт</w:t>
      </w:r>
      <w:r w:rsidR="0018049B">
        <w:t>а</w:t>
      </w:r>
      <w:r w:rsidRPr="006E1DBD" w:rsidR="0018049B">
        <w:t xml:space="preserve"> 4 части 1 статьи 93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18049B">
        <w:t xml:space="preserve">, иного </w:t>
      </w:r>
      <w:r w:rsidRPr="00073681" w:rsidR="0018049B">
        <w:t xml:space="preserve">действующего законодательства Российской Федерации, заключили настоящий </w:t>
      </w:r>
      <w:r w:rsidR="00C3308F">
        <w:t>Договор</w:t>
      </w:r>
      <w:r w:rsidRPr="00073681" w:rsidR="0018049B">
        <w:t xml:space="preserve"> (далее – </w:t>
      </w:r>
      <w:r w:rsidR="00C3308F">
        <w:t>Договор</w:t>
      </w:r>
      <w:r w:rsidRPr="00073681" w:rsidR="0018049B">
        <w:t>) о нижеследующем:</w:t>
      </w:r>
    </w:p>
    <w:p w:rsidRPr="00073681" w:rsidR="002728D4" w:rsidP="0018049B" w:rsidRDefault="002728D4">
      <w:pPr>
        <w:ind w:left="-105" w:firstLine="24"/>
        <w:jc w:val="both"/>
      </w:pPr>
    </w:p>
    <w:p w:rsidRPr="00073681" w:rsidR="0018049B" w:rsidP="0018049B" w:rsidRDefault="00CD0C16">
      <w:pPr>
        <w:pStyle w:val="ConsNonformat"/>
        <w:widowControl/>
        <w:spacing w:before="240" w:after="24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1.Предмет</w:t>
      </w:r>
      <w:r w:rsidRPr="00C3308F" w:rsidR="00C3308F">
        <w:rPr>
          <w:rFonts w:ascii="Times New Roman" w:hAnsi="Times New Roman" w:cs="Times New Roman"/>
          <w:b/>
          <w:sz w:val="24"/>
          <w:szCs w:val="24"/>
        </w:rPr>
        <w:t>Договор</w:t>
      </w:r>
      <w:r w:rsidRPr="00073681" w:rsidR="0018049B">
        <w:rPr>
          <w:rFonts w:ascii="Times New Roman" w:hAnsi="Times New Roman" w:cs="Times New Roman"/>
          <w:b/>
          <w:sz w:val="24"/>
          <w:szCs w:val="24"/>
        </w:rPr>
        <w:t>а</w:t>
      </w:r>
    </w:p>
    <w:p w:rsidRPr="00073681" w:rsidR="0018049B" w:rsidP="0018049B" w:rsidRDefault="0018049B">
      <w:pPr>
        <w:tabs>
          <w:tab w:val="num" w:pos="0"/>
        </w:tabs>
        <w:jc w:val="both"/>
      </w:pPr>
      <w:r w:rsidRPr="00073681">
        <w:tab/>
        <w:t xml:space="preserve">1.1. Заказчик поручает, а Поставщик принимает на себя обязательства поставить </w:t>
      </w:r>
      <w:r w:rsidR="000738C6">
        <w:rPr>
          <w:u w:val="single"/>
        </w:rPr>
        <w:t>технические средства реабилитации</w:t>
      </w:r>
      <w:r w:rsidR="00AE6DA4">
        <w:t xml:space="preserve"> </w:t>
      </w:r>
      <w:r w:rsidRPr="00073681">
        <w:t xml:space="preserve">(далее товар) в количестве, указанном в Приложении № 1, являющемся неотъемлемой частью настоящего </w:t>
      </w:r>
      <w:r w:rsidR="00C3308F">
        <w:t>Договор</w:t>
      </w:r>
      <w:r w:rsidRPr="00073681">
        <w:t>а, а Заказчик обязуется принять и оплатить этот Товар.</w:t>
      </w:r>
    </w:p>
    <w:p w:rsidRPr="00073681" w:rsidR="0018049B" w:rsidP="0018049B" w:rsidRDefault="0018049B">
      <w:pPr>
        <w:tabs>
          <w:tab w:val="num" w:pos="0"/>
        </w:tabs>
        <w:jc w:val="both"/>
      </w:pPr>
      <w:r w:rsidRPr="00073681">
        <w:tab/>
        <w:t xml:space="preserve">1.2. Наименование и количество Товара определяются в соответствии со Спецификацией (Приложение № 1 к настоящему </w:t>
      </w:r>
      <w:r w:rsidR="00C3308F">
        <w:t>Договор</w:t>
      </w:r>
      <w:r w:rsidRPr="00073681">
        <w:t>у).</w:t>
      </w:r>
    </w:p>
    <w:p w:rsidRPr="00073681" w:rsidR="0018049B" w:rsidP="0018049B" w:rsidRDefault="0018049B">
      <w:pPr>
        <w:tabs>
          <w:tab w:val="num" w:pos="0"/>
        </w:tabs>
        <w:jc w:val="both"/>
        <w:rPr>
          <w:i/>
        </w:rPr>
      </w:pPr>
      <w:r w:rsidRPr="00073681">
        <w:tab/>
        <w:t>1.3. Место доставки товара:</w:t>
      </w:r>
      <w:r w:rsidR="00AE6DA4">
        <w:t xml:space="preserve"> 242130, Брянская область, Навлинский район, рп. Навля, ул. Ленина, д. 53.</w:t>
      </w:r>
    </w:p>
    <w:p w:rsidR="0018049B" w:rsidP="0018049B" w:rsidRDefault="0018049B"/>
    <w:p w:rsidRPr="00073681" w:rsidR="002728D4" w:rsidP="0018049B" w:rsidRDefault="002728D4"/>
    <w:p w:rsidRPr="00073681" w:rsidR="0018049B" w:rsidP="0018049B" w:rsidRDefault="0018049B">
      <w:pPr>
        <w:ind w:firstLine="709"/>
        <w:jc w:val="center"/>
        <w:rPr>
          <w:b/>
        </w:rPr>
      </w:pPr>
      <w:r w:rsidRPr="00073681">
        <w:rPr>
          <w:b/>
        </w:rPr>
        <w:t xml:space="preserve">2. Цена </w:t>
      </w:r>
      <w:r w:rsidRPr="00C3308F" w:rsidR="00C3308F">
        <w:rPr>
          <w:b/>
        </w:rPr>
        <w:t>Договор</w:t>
      </w:r>
      <w:r w:rsidRPr="00C3308F">
        <w:rPr>
          <w:b/>
        </w:rPr>
        <w:t>а</w:t>
      </w:r>
    </w:p>
    <w:p w:rsidRPr="00073681" w:rsidR="0018049B" w:rsidP="0018049B" w:rsidRDefault="0018049B">
      <w:pPr>
        <w:ind w:firstLine="709"/>
        <w:jc w:val="center"/>
      </w:pPr>
    </w:p>
    <w:p w:rsidRPr="00073681" w:rsidR="0018049B" w:rsidP="0018049B" w:rsidRDefault="0018049B">
      <w:pPr>
        <w:ind w:firstLine="567"/>
        <w:jc w:val="both"/>
        <w:rPr>
          <w:rFonts w:eastAsia="Calibri"/>
        </w:rPr>
      </w:pPr>
      <w:r w:rsidRPr="00073681">
        <w:t xml:space="preserve">2.1. </w:t>
      </w:r>
      <w:r w:rsidRPr="00073681">
        <w:rPr>
          <w:rFonts w:eastAsia="Calibri"/>
        </w:rPr>
        <w:t xml:space="preserve">Цена </w:t>
      </w:r>
      <w:r w:rsidR="00C3308F">
        <w:t>Договор</w:t>
      </w:r>
      <w:r w:rsidRPr="00073681">
        <w:rPr>
          <w:rFonts w:eastAsia="Calibri"/>
        </w:rPr>
        <w:t xml:space="preserve">а составляет </w:t>
      </w:r>
      <w:r w:rsidR="0028249C">
        <w:rPr>
          <w:rFonts w:eastAsia="Calibri"/>
          <w:b/>
        </w:rPr>
        <w:t>100 000</w:t>
      </w:r>
      <w:r w:rsidR="00AE6DA4">
        <w:rPr>
          <w:rFonts w:eastAsia="Calibri"/>
        </w:rPr>
        <w:t xml:space="preserve"> </w:t>
      </w:r>
      <w:r w:rsidRPr="002978EB" w:rsidR="00AE6DA4">
        <w:rPr>
          <w:rFonts w:eastAsia="Calibri"/>
          <w:b/>
        </w:rPr>
        <w:t>(</w:t>
      </w:r>
      <w:r w:rsidR="0028249C">
        <w:rPr>
          <w:rFonts w:eastAsia="Calibri"/>
          <w:b/>
        </w:rPr>
        <w:t>Сто тысяч</w:t>
      </w:r>
      <w:r w:rsidRPr="002978EB" w:rsidR="002978EB">
        <w:rPr>
          <w:rFonts w:eastAsia="Calibri"/>
          <w:b/>
        </w:rPr>
        <w:t>)</w:t>
      </w:r>
      <w:r w:rsidRPr="002978EB" w:rsidR="00AE6DA4">
        <w:rPr>
          <w:rFonts w:eastAsia="Calibri"/>
          <w:b/>
        </w:rPr>
        <w:t xml:space="preserve"> рублей </w:t>
      </w:r>
      <w:r w:rsidRPr="002978EB" w:rsidR="00F549EE">
        <w:rPr>
          <w:rFonts w:eastAsia="Calibri"/>
          <w:b/>
        </w:rPr>
        <w:t>00</w:t>
      </w:r>
      <w:r w:rsidRPr="002978EB" w:rsidR="00AE6DA4">
        <w:rPr>
          <w:rFonts w:eastAsia="Calibri"/>
          <w:b/>
        </w:rPr>
        <w:t xml:space="preserve"> копеек</w:t>
      </w:r>
      <w:r w:rsidR="00C970AA">
        <w:rPr>
          <w:rFonts w:eastAsia="Calibri"/>
          <w:b/>
        </w:rPr>
        <w:t>.</w:t>
      </w:r>
    </w:p>
    <w:p w:rsidRPr="00073681" w:rsidR="0018049B" w:rsidP="0018049B" w:rsidRDefault="0018049B">
      <w:pPr>
        <w:ind w:firstLine="567"/>
        <w:jc w:val="both"/>
      </w:pPr>
      <w:r w:rsidRPr="00073681">
        <w:t xml:space="preserve">2.2. В цену настоящего </w:t>
      </w:r>
      <w:r w:rsidR="00C3308F">
        <w:t>Договор</w:t>
      </w:r>
      <w:r w:rsidRPr="00073681">
        <w:t xml:space="preserve">а включены все расходы Поставщика связанные с исполнением настоящего </w:t>
      </w:r>
      <w:r w:rsidR="00C3308F">
        <w:t>Договор</w:t>
      </w:r>
      <w:r w:rsidRPr="00073681">
        <w:t>а, в том числе уплата налогов, сборов и других обязательных платежей, взимаемых на территории РФ.</w:t>
      </w:r>
    </w:p>
    <w:p w:rsidRPr="00073681" w:rsidR="0018049B" w:rsidP="0018049B" w:rsidRDefault="0018049B">
      <w:pPr>
        <w:ind w:firstLine="567"/>
        <w:jc w:val="both"/>
      </w:pPr>
      <w:r w:rsidRPr="00073681">
        <w:t xml:space="preserve">2.3. Цена </w:t>
      </w:r>
      <w:r w:rsidR="00C3308F">
        <w:t>Договор</w:t>
      </w:r>
      <w:r w:rsidRPr="00073681">
        <w:t xml:space="preserve">а является твердой и определяется на весь срок исполнения </w:t>
      </w:r>
      <w:r w:rsidR="00C3308F">
        <w:t>Договор</w:t>
      </w:r>
      <w:r w:rsidRPr="00073681">
        <w:t>а.</w:t>
      </w:r>
    </w:p>
    <w:p w:rsidRPr="00073681" w:rsidR="0018049B" w:rsidP="0018049B" w:rsidRDefault="0018049B">
      <w:pPr>
        <w:ind w:firstLine="567"/>
        <w:jc w:val="both"/>
      </w:pPr>
      <w:r w:rsidRPr="00073681">
        <w:t xml:space="preserve">2.4. Цена </w:t>
      </w:r>
      <w:r w:rsidR="00C3308F">
        <w:t>Договор</w:t>
      </w:r>
      <w:r w:rsidRPr="00073681">
        <w:t xml:space="preserve">а может быть снижена по соглашению сторон без изменения предусмотренных </w:t>
      </w:r>
      <w:r w:rsidR="00C3308F">
        <w:t>Договор</w:t>
      </w:r>
      <w:r w:rsidRPr="00073681">
        <w:t xml:space="preserve">ом качества, количества товара, указанного в Спецификации и иных условий исполнения </w:t>
      </w:r>
      <w:r w:rsidR="00C3308F">
        <w:t>Договор</w:t>
      </w:r>
      <w:r w:rsidRPr="00073681">
        <w:t>а.</w:t>
      </w:r>
    </w:p>
    <w:p w:rsidRPr="00073681" w:rsidR="0018049B" w:rsidP="0018049B" w:rsidRDefault="0018049B">
      <w:pPr>
        <w:ind w:firstLine="567"/>
        <w:jc w:val="both"/>
      </w:pPr>
      <w:r w:rsidRPr="00073681">
        <w:t xml:space="preserve">2.5. Заказчик по согласованию с Поставщиком в ходе исполнения настоящего </w:t>
      </w:r>
      <w:r w:rsidR="00C3308F">
        <w:t>Договор</w:t>
      </w:r>
      <w:r w:rsidRPr="00073681">
        <w:t xml:space="preserve">а вправе увеличить предусмотренное </w:t>
      </w:r>
      <w:r w:rsidR="00C3308F">
        <w:t>Договор</w:t>
      </w:r>
      <w:r w:rsidRPr="00073681">
        <w:t xml:space="preserve">ом количество товара не более чем на десять процентов или уменьшить предусмотренное количество поставляемого товара, не более чем на десять процентов. При этом по соглашению сторон допускается изменение с учетом положений бюджетного законодательства Российской Федерации цены </w:t>
      </w:r>
      <w:r w:rsidR="00C3308F">
        <w:t>Договор</w:t>
      </w:r>
      <w:r w:rsidRPr="00073681">
        <w:t xml:space="preserve">а пропорционально дополнительному количеству товара исходя из установленной в </w:t>
      </w:r>
      <w:r w:rsidR="00C3308F">
        <w:t>Договор</w:t>
      </w:r>
      <w:r w:rsidRPr="00073681">
        <w:t>е цены единицы товара, но не боле</w:t>
      </w:r>
      <w:r w:rsidR="00C3308F">
        <w:t>е чем на десять процентов цены Договор</w:t>
      </w:r>
      <w:r w:rsidRPr="00073681">
        <w:t xml:space="preserve">а. При уменьшении предусмотренного </w:t>
      </w:r>
      <w:r w:rsidR="00C3308F">
        <w:t>Договором количества товара стороны Договор</w:t>
      </w:r>
      <w:r w:rsidRPr="00073681">
        <w:t xml:space="preserve">а обязаны уменьшить цену </w:t>
      </w:r>
      <w:r w:rsidR="00C3308F">
        <w:t>Договор</w:t>
      </w:r>
      <w:r w:rsidRPr="00073681">
        <w:t xml:space="preserve">а исходя из цены единицы товара. Цена единицы дополнительно поставляемого товара или цена единицы товара при уменьшении предусмотренного </w:t>
      </w:r>
      <w:r w:rsidR="00C3308F">
        <w:t>Договор</w:t>
      </w:r>
      <w:r w:rsidRPr="00073681">
        <w:t xml:space="preserve">ом количества поставляемого товара должна </w:t>
      </w:r>
      <w:r w:rsidRPr="00073681">
        <w:lastRenderedPageBreak/>
        <w:t xml:space="preserve">определяться как частное от деления первоначальной цены </w:t>
      </w:r>
      <w:r w:rsidR="00C3308F">
        <w:t>Договор</w:t>
      </w:r>
      <w:r w:rsidRPr="00073681">
        <w:t xml:space="preserve">а на предусмотренное в </w:t>
      </w:r>
      <w:r w:rsidR="00C3308F">
        <w:t>Договор</w:t>
      </w:r>
      <w:r w:rsidRPr="00073681">
        <w:t>е количество такого товара.</w:t>
      </w:r>
    </w:p>
    <w:p w:rsidR="0018049B" w:rsidP="0018049B" w:rsidRDefault="0018049B">
      <w:pPr>
        <w:jc w:val="both"/>
      </w:pPr>
    </w:p>
    <w:p w:rsidRPr="00073681" w:rsidR="002728D4" w:rsidP="0018049B" w:rsidRDefault="002728D4">
      <w:pPr>
        <w:jc w:val="both"/>
      </w:pPr>
    </w:p>
    <w:p w:rsidRPr="00073681" w:rsidR="0018049B" w:rsidP="0018049B" w:rsidRDefault="0018049B">
      <w:pPr>
        <w:jc w:val="center"/>
        <w:rPr>
          <w:b/>
        </w:rPr>
      </w:pPr>
      <w:r w:rsidRPr="00073681">
        <w:rPr>
          <w:b/>
        </w:rPr>
        <w:t>3. Условия поставки и оплаты товара.</w:t>
      </w:r>
    </w:p>
    <w:p w:rsidRPr="00073681" w:rsidR="0018049B" w:rsidP="0018049B" w:rsidRDefault="0018049B">
      <w:pPr>
        <w:jc w:val="center"/>
        <w:rPr>
          <w:b/>
        </w:rPr>
      </w:pPr>
    </w:p>
    <w:p w:rsidRPr="00073681" w:rsidR="0018049B" w:rsidP="0018049B" w:rsidRDefault="0018049B">
      <w:pPr>
        <w:ind w:firstLine="560"/>
        <w:jc w:val="both"/>
      </w:pPr>
      <w:r w:rsidRPr="00073681">
        <w:t xml:space="preserve">3.1. Поставка Товара осуществляется Поставщиком с момента подписания </w:t>
      </w:r>
      <w:r w:rsidR="00C3308F">
        <w:t>Договор</w:t>
      </w:r>
      <w:r w:rsidRPr="00073681">
        <w:t xml:space="preserve">а </w:t>
      </w:r>
      <w:r w:rsidR="00507955">
        <w:t>в течение 5 (пяти) рабочих дней</w:t>
      </w:r>
      <w:r w:rsidRPr="00073681">
        <w:rPr>
          <w:bCs/>
        </w:rPr>
        <w:t>.</w:t>
      </w:r>
    </w:p>
    <w:p w:rsidRPr="00073681" w:rsidR="0018049B" w:rsidP="0018049B" w:rsidRDefault="0018049B">
      <w:pPr>
        <w:ind w:firstLine="560"/>
        <w:jc w:val="both"/>
      </w:pPr>
      <w:r w:rsidRPr="00073681">
        <w:t>3.</w:t>
      </w:r>
      <w:r w:rsidR="00E01AD4">
        <w:t>2. Товар поставляется по адресу: рп. Навля, ул. Ленина, д.53</w:t>
      </w:r>
      <w:r w:rsidRPr="00073681">
        <w:rPr>
          <w:rFonts w:eastAsia="Calibri"/>
          <w:i/>
          <w:lang w:eastAsia="en-US"/>
        </w:rPr>
        <w:t>.</w:t>
      </w:r>
    </w:p>
    <w:p w:rsidRPr="00073681" w:rsidR="0018049B" w:rsidP="0018049B" w:rsidRDefault="0018049B">
      <w:pPr>
        <w:ind w:firstLine="560"/>
        <w:jc w:val="both"/>
      </w:pPr>
      <w:r w:rsidRPr="00073681">
        <w:t>3.3. При поставке Товара</w:t>
      </w:r>
      <w:r>
        <w:t>,</w:t>
      </w:r>
      <w:r w:rsidRPr="00073681">
        <w:t xml:space="preserve"> Поставщик обязан представить необходимые документы подтверждающие соответствие качества товара требованиям действующего законодательства.</w:t>
      </w:r>
    </w:p>
    <w:p w:rsidRPr="00073681" w:rsidR="0018049B" w:rsidP="0018049B" w:rsidRDefault="0018049B">
      <w:pPr>
        <w:ind w:firstLine="560"/>
        <w:jc w:val="both"/>
      </w:pPr>
      <w:r w:rsidRPr="00073681">
        <w:t xml:space="preserve">3.4. Оплата производится в безналичной форме, в рублях РФ. Оплата производится на расчетный счет Поставщика за фактически поставленный товар в течение </w:t>
      </w:r>
      <w:r w:rsidR="00102778">
        <w:t>1</w:t>
      </w:r>
      <w:r w:rsidR="00E83654">
        <w:t>5</w:t>
      </w:r>
      <w:r w:rsidR="00102778">
        <w:t xml:space="preserve"> (</w:t>
      </w:r>
      <w:r w:rsidR="00E83654">
        <w:t>пятнадцати</w:t>
      </w:r>
      <w:r w:rsidR="00102778">
        <w:t>) рабочих</w:t>
      </w:r>
      <w:r w:rsidRPr="00073681">
        <w:rPr>
          <w:i/>
        </w:rPr>
        <w:t xml:space="preserve"> </w:t>
      </w:r>
      <w:r w:rsidRPr="00073681">
        <w:t xml:space="preserve">дней с момента принятия Товара Заказчиком и подписания Акта приема-передачи товара (без претензий). В случае изменения расчетного счета, Поставщик обязан в однодневный срок в письменной форме сообщить об этом Заказчику и указать новые реквизиты расчетного счета. В противном случае все риски, связанные с перечислением Заказчиком денежных средств на указанный в настоящем </w:t>
      </w:r>
      <w:r w:rsidR="00C3308F">
        <w:t>Договор</w:t>
      </w:r>
      <w:r w:rsidRPr="00073681">
        <w:t>е счет Поставщика, несет Поставщик;</w:t>
      </w:r>
    </w:p>
    <w:p w:rsidR="0018049B" w:rsidP="0018049B" w:rsidRDefault="0018049B">
      <w:pPr>
        <w:ind w:firstLine="560"/>
        <w:jc w:val="both"/>
      </w:pPr>
      <w:r w:rsidRPr="00073681">
        <w:t>3.6. Под датой оплаты понимается дата списания денежных средств с расчетного счета Заказчика.</w:t>
      </w:r>
    </w:p>
    <w:p w:rsidRPr="00073681" w:rsidR="002728D4" w:rsidP="0018049B" w:rsidRDefault="002728D4">
      <w:pPr>
        <w:ind w:firstLine="560"/>
        <w:jc w:val="both"/>
        <w:rPr>
          <w:b/>
        </w:rPr>
      </w:pPr>
    </w:p>
    <w:p w:rsidRPr="00073681" w:rsidR="0018049B" w:rsidP="0018049B" w:rsidRDefault="0018049B">
      <w:pPr>
        <w:jc w:val="center"/>
        <w:rPr>
          <w:b/>
        </w:rPr>
      </w:pPr>
    </w:p>
    <w:p w:rsidRPr="00073681" w:rsidR="0018049B" w:rsidP="0018049B" w:rsidRDefault="0018049B">
      <w:pPr>
        <w:jc w:val="center"/>
        <w:rPr>
          <w:b/>
        </w:rPr>
      </w:pPr>
      <w:r w:rsidRPr="00073681">
        <w:rPr>
          <w:b/>
        </w:rPr>
        <w:t>4. Обязанности сторон.</w:t>
      </w:r>
    </w:p>
    <w:p w:rsidRPr="00073681" w:rsidR="0018049B" w:rsidP="0018049B" w:rsidRDefault="0018049B">
      <w:pPr>
        <w:jc w:val="center"/>
        <w:rPr>
          <w:b/>
        </w:rPr>
      </w:pPr>
    </w:p>
    <w:p w:rsidRPr="00073681" w:rsidR="0018049B" w:rsidP="0018049B" w:rsidRDefault="0018049B">
      <w:pPr>
        <w:ind w:firstLine="560"/>
        <w:jc w:val="both"/>
      </w:pPr>
      <w:r w:rsidRPr="00073681">
        <w:t>4.1. Поставщик обязан:</w:t>
      </w:r>
    </w:p>
    <w:p w:rsidRPr="00073681" w:rsidR="0018049B" w:rsidP="0018049B" w:rsidRDefault="0018049B">
      <w:pPr>
        <w:ind w:firstLine="560"/>
        <w:jc w:val="both"/>
      </w:pPr>
      <w:r w:rsidRPr="00073681">
        <w:t xml:space="preserve">4.1.1. Поставить товары своими силами и средствами. </w:t>
      </w:r>
    </w:p>
    <w:p w:rsidRPr="00073681" w:rsidR="0018049B" w:rsidP="0018049B" w:rsidRDefault="0018049B">
      <w:pPr>
        <w:ind w:firstLine="560"/>
        <w:jc w:val="both"/>
      </w:pPr>
      <w:r w:rsidRPr="00073681">
        <w:t>4.1.2.</w:t>
      </w:r>
      <w:r w:rsidR="00613DE6">
        <w:t xml:space="preserve"> </w:t>
      </w:r>
      <w:r w:rsidRPr="00073681">
        <w:t>Все виды погрузо-разгрузочных работ осуществляются Поставщиком, собственными техническими средствами или за свой счет.</w:t>
      </w:r>
    </w:p>
    <w:p w:rsidRPr="00073681" w:rsidR="0018049B" w:rsidP="0018049B" w:rsidRDefault="0018049B">
      <w:pPr>
        <w:ind w:firstLine="560"/>
        <w:jc w:val="both"/>
      </w:pPr>
      <w:r w:rsidRPr="00073681">
        <w:t>4.1.3. Передать Заказчику подписанные оригиналы товарно-транспортных накладных, счетов, счетов-фактур и/или других документов необходимых для оформления поступления товара Заказчиком.</w:t>
      </w:r>
    </w:p>
    <w:p w:rsidRPr="00073681" w:rsidR="0018049B" w:rsidP="0018049B" w:rsidRDefault="0018049B">
      <w:pPr>
        <w:ind w:firstLine="561"/>
        <w:jc w:val="both"/>
      </w:pPr>
      <w:r w:rsidRPr="00073681">
        <w:t xml:space="preserve">4.1.4. По требованию Заказчика заменить товар на товар, соответствующий по качеству условиям настоящего </w:t>
      </w:r>
      <w:r w:rsidR="00C3308F">
        <w:t>Договор</w:t>
      </w:r>
      <w:r w:rsidRPr="00073681">
        <w:t xml:space="preserve">а, либо вернуть все денежные средства, полученные в счет оплаты товара, в течение 5 </w:t>
      </w:r>
      <w:r>
        <w:t>рабочих</w:t>
      </w:r>
      <w:r w:rsidRPr="00073681">
        <w:t xml:space="preserve"> дней с даты получения соответствующего требования Заказчика и забрать товар при обнаружении недостатков и невозможности их устранения на месте.</w:t>
      </w:r>
    </w:p>
    <w:p w:rsidRPr="00073681" w:rsidR="0018049B" w:rsidP="0018049B" w:rsidRDefault="0018049B">
      <w:pPr>
        <w:ind w:firstLine="561"/>
        <w:jc w:val="both"/>
      </w:pPr>
      <w:r w:rsidRPr="00073681">
        <w:t xml:space="preserve">4.1.5. Поставщик обязан своевременно предоставить достоверную информацию о ходе исполнения своих обязательств, в том числе о сложностях, возникающих при исполнении </w:t>
      </w:r>
      <w:r w:rsidR="00C3308F">
        <w:t>Договор</w:t>
      </w:r>
      <w:r w:rsidRPr="00073681">
        <w:t>а, а также к</w:t>
      </w:r>
      <w:r w:rsidR="00C3308F">
        <w:t xml:space="preserve"> дате окончания срока действия Договор</w:t>
      </w:r>
      <w:r w:rsidRPr="00073681">
        <w:t xml:space="preserve">а предоставить Заказчику результаты поставки Товара. </w:t>
      </w:r>
    </w:p>
    <w:p w:rsidRPr="00073681" w:rsidR="0018049B" w:rsidP="0018049B" w:rsidRDefault="0018049B">
      <w:pPr>
        <w:ind w:firstLine="561"/>
        <w:jc w:val="both"/>
      </w:pPr>
      <w:r w:rsidRPr="00073681">
        <w:t xml:space="preserve">4.2. Поставщик несет ответственность за качество поставляемого по настоящему </w:t>
      </w:r>
      <w:r w:rsidR="00BE7A66">
        <w:t>Договор</w:t>
      </w:r>
      <w:r w:rsidRPr="00073681">
        <w:t>у товара вне зависимости от того, кто является его изготовителем.</w:t>
      </w:r>
    </w:p>
    <w:p w:rsidRPr="00073681" w:rsidR="0018049B" w:rsidP="0018049B" w:rsidRDefault="0018049B">
      <w:pPr>
        <w:ind w:firstLine="561"/>
        <w:jc w:val="both"/>
      </w:pPr>
      <w:r w:rsidRPr="00073681">
        <w:t>4.3. Заказчик обязан:</w:t>
      </w:r>
    </w:p>
    <w:p w:rsidRPr="00073681" w:rsidR="0018049B" w:rsidP="0018049B" w:rsidRDefault="0018049B">
      <w:pPr>
        <w:ind w:firstLine="561"/>
        <w:jc w:val="both"/>
      </w:pPr>
      <w:r w:rsidRPr="00073681">
        <w:t xml:space="preserve">4.3.1. Принять товар и при отсутствии претензий относительно качества, количества, ассортимента и других характеристик товара, подписать товарно-транспортную накладную товара и передать один экземпляр Поставщику. </w:t>
      </w:r>
    </w:p>
    <w:p w:rsidRPr="00073681" w:rsidR="0018049B" w:rsidP="0018049B" w:rsidRDefault="0018049B">
      <w:pPr>
        <w:ind w:firstLine="560"/>
        <w:jc w:val="both"/>
      </w:pPr>
      <w:r w:rsidRPr="00073681">
        <w:t xml:space="preserve">4.3.2. Оплатить принятый товар в соответствии с условиями настоящего </w:t>
      </w:r>
      <w:r w:rsidR="00BE7A66">
        <w:t>Договор</w:t>
      </w:r>
      <w:r w:rsidRPr="00073681">
        <w:t>а.</w:t>
      </w:r>
    </w:p>
    <w:p w:rsidRPr="00073681" w:rsidR="0018049B" w:rsidP="0018049B" w:rsidRDefault="0018049B">
      <w:pPr>
        <w:ind w:firstLine="560"/>
        <w:jc w:val="both"/>
      </w:pPr>
      <w:r w:rsidRPr="00073681">
        <w:t xml:space="preserve">4.3.3. Выполнить в полном объеме все свои обязательства, предусмотренные в других </w:t>
      </w:r>
      <w:r>
        <w:t>разделах</w:t>
      </w:r>
      <w:r w:rsidRPr="00073681">
        <w:t xml:space="preserve"> настоящего </w:t>
      </w:r>
      <w:r w:rsidR="00BE7A66">
        <w:t>Договор</w:t>
      </w:r>
      <w:r w:rsidRPr="00073681">
        <w:t>а.</w:t>
      </w:r>
    </w:p>
    <w:p w:rsidRPr="00073681" w:rsidR="0018049B" w:rsidP="0018049B" w:rsidRDefault="0018049B">
      <w:pPr>
        <w:jc w:val="center"/>
        <w:rPr>
          <w:b/>
        </w:rPr>
      </w:pPr>
    </w:p>
    <w:p w:rsidR="002728D4" w:rsidP="0018049B" w:rsidRDefault="002728D4">
      <w:pPr>
        <w:jc w:val="center"/>
        <w:rPr>
          <w:b/>
        </w:rPr>
      </w:pPr>
    </w:p>
    <w:p w:rsidRPr="00073681" w:rsidR="0018049B" w:rsidP="0018049B" w:rsidRDefault="0018049B">
      <w:pPr>
        <w:jc w:val="center"/>
        <w:rPr>
          <w:b/>
        </w:rPr>
      </w:pPr>
      <w:r w:rsidRPr="00073681">
        <w:rPr>
          <w:b/>
        </w:rPr>
        <w:t>5. Порядок приемки товара.</w:t>
      </w:r>
    </w:p>
    <w:p w:rsidRPr="00073681" w:rsidR="0018049B" w:rsidP="0018049B" w:rsidRDefault="0018049B">
      <w:pPr>
        <w:jc w:val="center"/>
      </w:pPr>
    </w:p>
    <w:p w:rsidRPr="00073681" w:rsidR="0018049B" w:rsidP="0018049B" w:rsidRDefault="0018049B">
      <w:pPr>
        <w:ind w:firstLine="709"/>
        <w:jc w:val="both"/>
      </w:pPr>
      <w:r w:rsidRPr="00073681">
        <w:t xml:space="preserve">5.1. Доставка товара осуществляется Поставщиком с использованием специализированного транспорта в условиях, полностью исключающих возможность их порчи и загрязнения. Транспорт должен подвергаться регулярной дезинфекционной обработке. Товар должен перевозиться транспортом, обеспечивающим сохранение температурных режимов транспортировки. </w:t>
      </w:r>
    </w:p>
    <w:p w:rsidRPr="00073681" w:rsidR="0018049B" w:rsidP="0018049B" w:rsidRDefault="0018049B">
      <w:pPr>
        <w:ind w:firstLine="709"/>
        <w:jc w:val="both"/>
      </w:pPr>
      <w:r w:rsidRPr="00073681">
        <w:t>Все виды погрузо-разгрузочных работ, включая работы с применением грузоподъемных средств, осуществляются Поставщиком за свой счет.</w:t>
      </w:r>
    </w:p>
    <w:p w:rsidRPr="00073681" w:rsidR="0018049B" w:rsidP="0018049B" w:rsidRDefault="0018049B">
      <w:pPr>
        <w:ind w:firstLine="709"/>
        <w:jc w:val="both"/>
      </w:pPr>
      <w:r w:rsidRPr="00073681">
        <w:t xml:space="preserve">5.2. Поставляемый товар должен соответствовать характеристикам, указанным в приложении </w:t>
      </w:r>
      <w:r w:rsidRPr="0018049B">
        <w:t>№</w:t>
      </w:r>
      <w:r>
        <w:t>1</w:t>
      </w:r>
      <w:r w:rsidRPr="00073681">
        <w:t xml:space="preserve"> к настоящему </w:t>
      </w:r>
      <w:r w:rsidR="00BE7A66">
        <w:t>Договор</w:t>
      </w:r>
      <w:r w:rsidRPr="00073681">
        <w:t>у «Спецификация», качество и безопасность поставляемого товара должны соответствовать требованиям технических регламентов на товар (если применимо к поставляемому товару), ГОСТам (если применимо к поставляемому товару), действующего законодательства, обычно предъявляемым требованиями к такого рода товарам.</w:t>
      </w:r>
    </w:p>
    <w:p w:rsidRPr="00073681" w:rsidR="0018049B" w:rsidP="0018049B" w:rsidRDefault="0018049B">
      <w:pPr>
        <w:ind w:firstLine="709"/>
        <w:jc w:val="both"/>
      </w:pPr>
      <w:r w:rsidRPr="00073681">
        <w:t>5.3. На момент поставки товара Поставщик передает Заказчику оригиналы товарных накладных и счетов, копию документа (заверенную в установленном порядке) и/или (если применимо к поставляемому товару):</w:t>
      </w:r>
    </w:p>
    <w:p w:rsidRPr="002A49F1" w:rsidR="0018049B" w:rsidP="0018049B" w:rsidRDefault="0018049B">
      <w:pPr>
        <w:jc w:val="both"/>
      </w:pPr>
      <w:r w:rsidRPr="002A49F1">
        <w:t>-сертификат соответствия положениям стандартов или сводов правил,</w:t>
      </w:r>
    </w:p>
    <w:p w:rsidRPr="002A49F1" w:rsidR="0018049B" w:rsidP="0018049B" w:rsidRDefault="0018049B">
      <w:pPr>
        <w:jc w:val="both"/>
      </w:pPr>
      <w:r w:rsidRPr="002A49F1">
        <w:t xml:space="preserve">-декларации о соответствии положениям стандартов или сводов правил, </w:t>
      </w:r>
    </w:p>
    <w:p w:rsidRPr="00073681" w:rsidR="0018049B" w:rsidP="0018049B" w:rsidRDefault="0018049B">
      <w:pPr>
        <w:ind w:firstLine="709"/>
        <w:jc w:val="both"/>
      </w:pPr>
      <w:r w:rsidRPr="00073681">
        <w:t>5.4. Приемка товара производится в следующие сроки</w:t>
      </w:r>
      <w:r w:rsidRPr="0018049B">
        <w:t xml:space="preserve">: </w:t>
      </w:r>
      <w:r w:rsidR="002A49F1">
        <w:t>5 (пять) рабочих дней</w:t>
      </w:r>
      <w:r w:rsidRPr="0018049B">
        <w:t>.</w:t>
      </w:r>
    </w:p>
    <w:p w:rsidRPr="00073681" w:rsidR="0018049B" w:rsidP="0018049B" w:rsidRDefault="0018049B">
      <w:pPr>
        <w:ind w:firstLine="709"/>
        <w:jc w:val="both"/>
      </w:pPr>
      <w:r w:rsidRPr="00073681">
        <w:t xml:space="preserve">5.5. Поставщик обязан своевременно предоставлять достоверную информацию о ходе исполнения своих обязательств, в том числе о сложностях, возникающих при исполнении </w:t>
      </w:r>
      <w:r w:rsidR="00BE7A66">
        <w:t>Договор</w:t>
      </w:r>
      <w:r w:rsidRPr="00073681">
        <w:t xml:space="preserve">а, а также к установленному </w:t>
      </w:r>
      <w:r w:rsidR="00723CB2">
        <w:t>п. 5</w:t>
      </w:r>
      <w:r w:rsidRPr="00073681">
        <w:t xml:space="preserve">.4 настоящего </w:t>
      </w:r>
      <w:r w:rsidR="00BE7A66">
        <w:t>Договор</w:t>
      </w:r>
      <w:r w:rsidR="00723CB2">
        <w:t xml:space="preserve">а </w:t>
      </w:r>
      <w:r w:rsidRPr="00073681">
        <w:t xml:space="preserve">сроку обязан предоставить Заказчику результаты поставки товара, предусмотренные </w:t>
      </w:r>
      <w:r w:rsidR="00BE7A66">
        <w:t>Договор</w:t>
      </w:r>
      <w:r w:rsidRPr="00073681">
        <w:t>ом.</w:t>
      </w:r>
    </w:p>
    <w:p w:rsidRPr="00073681" w:rsidR="0018049B" w:rsidP="0018049B" w:rsidRDefault="0018049B">
      <w:pPr>
        <w:ind w:firstLine="709"/>
        <w:jc w:val="both"/>
      </w:pPr>
      <w:r w:rsidRPr="00073681">
        <w:t>5.</w:t>
      </w:r>
      <w:r w:rsidR="00FC7CC4">
        <w:t>6</w:t>
      </w:r>
      <w:r w:rsidRPr="00073681">
        <w:t xml:space="preserve">. Приемка товара по количеству производится приемочной комиссией в соответствии со Спецификацией к настоящему </w:t>
      </w:r>
      <w:r w:rsidR="00BE7A66">
        <w:t>Договор</w:t>
      </w:r>
      <w:r w:rsidRPr="00073681">
        <w:t xml:space="preserve">у по товарным накладным и сопроводительным документам. Количество товара при его приемке должно определяться в тех же единицах измерения, которые указаны в Спецификации к настоящему </w:t>
      </w:r>
      <w:r w:rsidR="00BE7A66">
        <w:t>Договор</w:t>
      </w:r>
      <w:r w:rsidRPr="00073681">
        <w:t>у и сопроводительных документах. Одновременно Заказчик проверяет наличие сопроводительных документов на товар, предусмотренных п.</w:t>
      </w:r>
      <w:r w:rsidR="00723CB2">
        <w:t xml:space="preserve"> 5.</w:t>
      </w:r>
      <w:r w:rsidRPr="00073681">
        <w:t xml:space="preserve">3 настоящего </w:t>
      </w:r>
      <w:r w:rsidR="00BE7A66">
        <w:t>Договор</w:t>
      </w:r>
      <w:r w:rsidRPr="00073681">
        <w:t>а.</w:t>
      </w:r>
    </w:p>
    <w:p w:rsidRPr="00073681" w:rsidR="0018049B" w:rsidP="0018049B" w:rsidRDefault="0018049B">
      <w:pPr>
        <w:ind w:firstLine="709"/>
        <w:jc w:val="both"/>
      </w:pPr>
      <w:r w:rsidRPr="00073681">
        <w:t>5.</w:t>
      </w:r>
      <w:r w:rsidR="00FC7CC4">
        <w:t>7</w:t>
      </w:r>
      <w:r w:rsidRPr="00073681">
        <w:t xml:space="preserve">. Если при приемке товара будет обнаружена недостача, иное количественное несоответствие, приемочная комиссия составляет акт о выявленной недостаче товара, о чем Заказчик в течение одного рабочего дня уведомляет Поставщика. </w:t>
      </w:r>
    </w:p>
    <w:p w:rsidRPr="00073681" w:rsidR="0018049B" w:rsidP="0018049B" w:rsidRDefault="0018049B">
      <w:pPr>
        <w:ind w:firstLine="709"/>
        <w:jc w:val="both"/>
      </w:pPr>
      <w:r w:rsidRPr="00073681">
        <w:t>Уведомление направляется Заказчиком по факсу (телеграфу, телефонограммой), в уведомлении указывается наименование товара, номер товарной накладной, счета (при наличии), количество недостающего товара и характер недостачи.</w:t>
      </w:r>
    </w:p>
    <w:p w:rsidRPr="00073681" w:rsidR="0018049B" w:rsidP="0018049B" w:rsidRDefault="0018049B">
      <w:pPr>
        <w:ind w:firstLine="709"/>
        <w:jc w:val="both"/>
      </w:pPr>
      <w:r w:rsidRPr="00073681">
        <w:t>5.</w:t>
      </w:r>
      <w:r w:rsidR="00FC7CC4">
        <w:t>8</w:t>
      </w:r>
      <w:r w:rsidRPr="00073681">
        <w:t xml:space="preserve">. Проверка товара по качеству производиться путем ее осмотра на предмет явных недостатков. </w:t>
      </w:r>
    </w:p>
    <w:p w:rsidRPr="00073681" w:rsidR="0018049B" w:rsidP="0018049B" w:rsidRDefault="0018049B">
      <w:pPr>
        <w:ind w:firstLine="709"/>
        <w:jc w:val="both"/>
      </w:pPr>
      <w:r w:rsidRPr="00073681">
        <w:t>5.</w:t>
      </w:r>
      <w:r w:rsidR="00081915">
        <w:t>9</w:t>
      </w:r>
      <w:r w:rsidRPr="00073681">
        <w:t xml:space="preserve">. В случае обнаружения скрытых недостатков приемочной комиссией составляется акт о скрытых недостатках. Скрытыми недостатками признаются такие недостатки, которые не могли быть обнаружены при обычной для данного вида товара проверке и выявлены лишь в процессе использования и хранения товара. </w:t>
      </w:r>
    </w:p>
    <w:p w:rsidRPr="00073681" w:rsidR="0018049B" w:rsidP="0018049B" w:rsidRDefault="0018049B">
      <w:pPr>
        <w:ind w:firstLine="709"/>
        <w:jc w:val="both"/>
      </w:pPr>
      <w:r w:rsidRPr="00073681">
        <w:t>5.1</w:t>
      </w:r>
      <w:r w:rsidR="002678F2">
        <w:t>0</w:t>
      </w:r>
      <w:r w:rsidRPr="00073681">
        <w:t xml:space="preserve">. Одновременно с приемкой товара по качеству производится проверка комплектности товара, а также соответствия тары, упаковки, маркировки требованиям технических регламентов Таможенного союза, стандартов, технических условий, Спецификации к настоящему </w:t>
      </w:r>
      <w:r w:rsidR="00BE7A66">
        <w:t>Договор</w:t>
      </w:r>
      <w:r w:rsidRPr="00073681">
        <w:t>у, других обязательных для сторон правил. Упаковка должна обеспечивать сохранность товара при транспортировке и погрузо-разгрузочных работах к конечному месту поставки. Нарушение целостности тары и упаковки не допускается. Уборка и вывоз упаковки производятся силами Поставщика или за его счет.</w:t>
      </w:r>
    </w:p>
    <w:p w:rsidRPr="00073681" w:rsidR="0018049B" w:rsidP="0018049B" w:rsidRDefault="0018049B">
      <w:pPr>
        <w:ind w:firstLine="709"/>
        <w:jc w:val="both"/>
      </w:pPr>
      <w:r w:rsidRPr="00073681">
        <w:lastRenderedPageBreak/>
        <w:t>5.</w:t>
      </w:r>
      <w:r w:rsidR="005513DA">
        <w:t>11</w:t>
      </w:r>
      <w:r w:rsidRPr="00073681">
        <w:t>. Приемочная комиссия составляет акт о выявленном несоответствии товара установленным требованиям, о чем Заказчик в течение одного рабочего дня уведомляет Поставщика и приглашает представителя Поставщика для участия в продолжении приемки товара и составления двустороннего акта представителя Поставщика. Явка уполномоченного представителя Поставщика для участия в приемке товара по качеству и (или) комплектности и составления акта является обязательной.</w:t>
      </w:r>
    </w:p>
    <w:p w:rsidRPr="00073681" w:rsidR="0018049B" w:rsidP="005513DA" w:rsidRDefault="0018049B">
      <w:pPr>
        <w:jc w:val="both"/>
      </w:pPr>
      <w:r w:rsidRPr="00073681">
        <w:t>Уведомление направляется Заказчиком по факсу (телеграфу, телефонограммой), в уведомлении указывается наименование товара, номер товарной накладной, счета (при наличии), недостатки, обнаруженные при приемке товара, время на которое назначено продолжение приемки товара по качеству и (или) комплектности.</w:t>
      </w:r>
    </w:p>
    <w:p w:rsidRPr="00073681" w:rsidR="0018049B" w:rsidP="0018049B" w:rsidRDefault="0018049B">
      <w:pPr>
        <w:ind w:firstLine="709"/>
        <w:jc w:val="both"/>
      </w:pPr>
      <w:r w:rsidRPr="00073681">
        <w:t>5.1</w:t>
      </w:r>
      <w:r w:rsidR="005513DA">
        <w:t>2</w:t>
      </w:r>
      <w:r w:rsidRPr="00073681">
        <w:t>. При неявке представителя Поставщика приемка товара по качеству и (или) комплектности и составление акта о фактическом качестве и комплектности товара может производиться с участием эксперта (экспертной организации) или приемочной комиссией Заказчика самостоятельно с составлением и под</w:t>
      </w:r>
      <w:r w:rsidR="005513DA">
        <w:t>писанием соответствующего акта.</w:t>
      </w:r>
    </w:p>
    <w:p w:rsidR="00004365" w:rsidP="0018049B" w:rsidRDefault="0018049B">
      <w:pPr>
        <w:ind w:firstLine="709"/>
        <w:jc w:val="both"/>
      </w:pPr>
      <w:r w:rsidRPr="00073681">
        <w:t>5.1</w:t>
      </w:r>
      <w:r w:rsidR="00004365">
        <w:t>3</w:t>
      </w:r>
      <w:r w:rsidRPr="00073681">
        <w:t xml:space="preserve">. В случае установления недостатков товара на основании акта о выявленных недостатках или на основании заключения экспертизы, проведенной в соответствии с условиями настоящего </w:t>
      </w:r>
      <w:r w:rsidR="00BE7A66">
        <w:t>Договор</w:t>
      </w:r>
      <w:r w:rsidRPr="00073681">
        <w:t>а, Заказчик вправе потребовать замены товара с недостатками на товар надлежащего качества / в надлежащем количестве или отказаться от товара с недостатками и потребовать от Поставщика забрать товар и вернуть уплаченную за товар денежную сумму. Указанные требования могут быть заявлены Заказчиком независимо от срока обнаружения недостатков.</w:t>
      </w:r>
    </w:p>
    <w:p w:rsidRPr="00073681" w:rsidR="0018049B" w:rsidP="0018049B" w:rsidRDefault="0018049B">
      <w:pPr>
        <w:ind w:firstLine="709"/>
        <w:jc w:val="both"/>
      </w:pPr>
      <w:r w:rsidRPr="00073681">
        <w:t>5.1</w:t>
      </w:r>
      <w:r w:rsidR="00004365">
        <w:t>4</w:t>
      </w:r>
      <w:r w:rsidRPr="00073681">
        <w:t xml:space="preserve">. Товар, не соответствующий требованиям по количеству, качеству, ассортименту, сорту, другим условиям </w:t>
      </w:r>
      <w:r w:rsidR="00BE7A66">
        <w:t>Договор</w:t>
      </w:r>
      <w:r w:rsidRPr="00073681">
        <w:t xml:space="preserve">а технических регламентов Таможенного союза, стандартов, технических условий, Спецификации к настоящему </w:t>
      </w:r>
      <w:r w:rsidR="00BE7A66">
        <w:t>Договор</w:t>
      </w:r>
      <w:r w:rsidRPr="00073681">
        <w:t xml:space="preserve">у считается непоставленным и подлежит замене или возврату в течение </w:t>
      </w:r>
      <w:r w:rsidR="00A66233">
        <w:t>10</w:t>
      </w:r>
      <w:r w:rsidRPr="00073681">
        <w:t xml:space="preserve"> дней.</w:t>
      </w:r>
    </w:p>
    <w:p w:rsidRPr="00073681" w:rsidR="0018049B" w:rsidP="0018049B" w:rsidRDefault="0018049B">
      <w:pPr>
        <w:ind w:firstLine="709"/>
        <w:jc w:val="both"/>
      </w:pPr>
      <w:r w:rsidRPr="00073681">
        <w:t>Расходы, связанные с устранением недостатков товара, либо в случае невозможности устранения недостатков возвратом товара несет Поставщик.</w:t>
      </w:r>
    </w:p>
    <w:p w:rsidRPr="00073681" w:rsidR="0018049B" w:rsidP="0018049B" w:rsidRDefault="0018049B">
      <w:pPr>
        <w:ind w:firstLine="709"/>
        <w:jc w:val="both"/>
      </w:pPr>
      <w:r w:rsidRPr="00073681">
        <w:t>5.</w:t>
      </w:r>
      <w:r w:rsidR="00B51BA9">
        <w:t>15</w:t>
      </w:r>
      <w:r w:rsidRPr="00073681">
        <w:t xml:space="preserve">. Заказчик вправе отказаться от приемки товара в случае поставки фальсифицированного, контрафактного товара, при несоответствии поставляемого товара сопроводительным документам, а также Заказчик вправе отказаться от приемки товара, поставленного с просрочкой, так как нарушение срока поставки для Заказчика считается существенным нарушением условий </w:t>
      </w:r>
      <w:r w:rsidR="00BE7A66">
        <w:t>Договор</w:t>
      </w:r>
      <w:r w:rsidRPr="00073681">
        <w:t xml:space="preserve">а. </w:t>
      </w:r>
    </w:p>
    <w:p w:rsidRPr="00073681" w:rsidR="0018049B" w:rsidP="0018049B" w:rsidRDefault="00B51BA9">
      <w:pPr>
        <w:ind w:firstLine="709"/>
        <w:jc w:val="both"/>
      </w:pPr>
      <w:r>
        <w:t>5.16</w:t>
      </w:r>
      <w:r w:rsidRPr="00073681" w:rsidR="0018049B">
        <w:t xml:space="preserve">. В случае ненадлежащего исполнения Поставщиком обязательств, предусмотренных </w:t>
      </w:r>
      <w:r w:rsidR="00BE7A66">
        <w:t>Договор</w:t>
      </w:r>
      <w:r w:rsidRPr="00073681" w:rsidR="0018049B">
        <w:t xml:space="preserve">ом, Заказчиком в течение трех рабочих дней направляется Поставщику в письменной форме мотивированный отказ от подписания акта приема передачи товара. В случае привлечения Заказчиком для проведения экспертизы экспертов, экспертных организаций при принятии решения о приемке или об отказе в приемке результатов отдельного этапа исполнения </w:t>
      </w:r>
      <w:r w:rsidR="00BE7A66">
        <w:t>Договор</w:t>
      </w:r>
      <w:r w:rsidRPr="00073681" w:rsidR="0018049B">
        <w:t>а либо поставленного товара приемочная комиссия должна учитывать отраженные в заключении по результатам указанной экспертизы предложения экспертов, экспертных организаций, привлеченных для ее проведения.</w:t>
      </w:r>
    </w:p>
    <w:p w:rsidRPr="00073681" w:rsidR="0018049B" w:rsidP="0018049B" w:rsidRDefault="0018049B">
      <w:pPr>
        <w:ind w:firstLine="709"/>
        <w:jc w:val="both"/>
      </w:pPr>
      <w:r w:rsidRPr="00073681">
        <w:t>5.</w:t>
      </w:r>
      <w:r w:rsidR="00A94AA3">
        <w:t>17</w:t>
      </w:r>
      <w:r w:rsidRPr="00073681">
        <w:t xml:space="preserve">. Заказчик вправе не отказывать в приемке поставленного товара в случае выявления несоответствия этого товара условиям </w:t>
      </w:r>
      <w:r w:rsidR="00BE7A66">
        <w:t>Договор</w:t>
      </w:r>
      <w:r w:rsidRPr="00073681">
        <w:t xml:space="preserve">а, если выявленное несоответствие не препятствует приемке товара и устранено поставщиком (подрядчиком, </w:t>
      </w:r>
      <w:r w:rsidR="004D4B90">
        <w:t>Поставщиком</w:t>
      </w:r>
      <w:r w:rsidRPr="00073681">
        <w:t>).</w:t>
      </w:r>
    </w:p>
    <w:p w:rsidRPr="002C6584" w:rsidR="0018049B" w:rsidP="002C6584" w:rsidRDefault="0018049B">
      <w:pPr>
        <w:ind w:firstLine="709"/>
        <w:jc w:val="both"/>
      </w:pPr>
      <w:r w:rsidRPr="00073681">
        <w:t>5.</w:t>
      </w:r>
      <w:r w:rsidR="00D712E3">
        <w:t>18</w:t>
      </w:r>
      <w:r w:rsidRPr="00073681">
        <w:t xml:space="preserve">. По факту приемки товара приемочной комиссией Заказчика в течение трех рабочих дней составляется и подписывается в двух экземплярах акт приема-передачи товаров и направляется Поставщику, уполномоченные лица которого подписывают в течение трех рабочих дней и возвращают подписанные экземпляры акта приема передачи Заказчику. Подписанный приемочной комиссией и уполномоченным лицом Поставщика акт приема передачи утверждается Заказчиком и скрепляется печатями Сторон, после чего акт приема передачи считается подписанным Сторонами. Один экземпляр подписанного </w:t>
      </w:r>
      <w:r w:rsidRPr="00073681">
        <w:lastRenderedPageBreak/>
        <w:t xml:space="preserve">Сторонами акта приема передачи Заказчик направляет в течение одного рабочего дня Поставщику. Подписанный Сторонами акт приема передач является основанием для оплаты, исполненных обязательств. Право собственности на товар переходит по настоящему </w:t>
      </w:r>
      <w:r w:rsidR="00BE7A66">
        <w:t>Договор</w:t>
      </w:r>
      <w:r w:rsidRPr="00073681">
        <w:t>у с даты подписания Сторонами акта приема-передачи товара. Риск случайной гибели или случайного повреждения Товара до его передачи Заказчику лежит на Поставщике.</w:t>
      </w:r>
    </w:p>
    <w:p w:rsidR="002728D4" w:rsidP="0018049B" w:rsidRDefault="002728D4">
      <w:pPr>
        <w:jc w:val="center"/>
        <w:rPr>
          <w:b/>
        </w:rPr>
      </w:pPr>
    </w:p>
    <w:p w:rsidRPr="00073681" w:rsidR="0018049B" w:rsidP="0018049B" w:rsidRDefault="0018049B">
      <w:pPr>
        <w:jc w:val="center"/>
        <w:rPr>
          <w:b/>
        </w:rPr>
      </w:pPr>
      <w:r w:rsidRPr="00073681">
        <w:rPr>
          <w:b/>
        </w:rPr>
        <w:t>6. Гарантии качества.</w:t>
      </w:r>
    </w:p>
    <w:p w:rsidRPr="00073681" w:rsidR="0018049B" w:rsidP="0018049B" w:rsidRDefault="0018049B">
      <w:pPr>
        <w:jc w:val="center"/>
        <w:rPr>
          <w:b/>
        </w:rPr>
      </w:pPr>
    </w:p>
    <w:p w:rsidRPr="00073681" w:rsidR="0018049B" w:rsidP="0018049B" w:rsidRDefault="0018049B">
      <w:pPr>
        <w:pStyle w:val="a3"/>
        <w:tabs>
          <w:tab w:val="left" w:pos="0"/>
        </w:tabs>
        <w:ind w:left="0" w:firstLine="567"/>
        <w:jc w:val="both"/>
      </w:pPr>
      <w:r w:rsidRPr="00073681">
        <w:t xml:space="preserve">6.1. Поставщик гарантирует качество и безопасность поставляемого Товара в соответствии с действующими стандартами, утвержденными на данный вид товара и наличием документов, обязательных для данного вида товара, оформленных </w:t>
      </w:r>
      <w:r w:rsidRPr="00073681" w:rsidR="00723CB2">
        <w:t>в соответствии</w:t>
      </w:r>
      <w:r w:rsidRPr="00073681">
        <w:t xml:space="preserve"> с российским законодательством.</w:t>
      </w:r>
    </w:p>
    <w:p w:rsidRPr="00073681" w:rsidR="0018049B" w:rsidP="0018049B" w:rsidRDefault="0018049B">
      <w:pPr>
        <w:ind w:firstLine="560"/>
        <w:jc w:val="both"/>
      </w:pPr>
      <w:r w:rsidRPr="00073681">
        <w:t xml:space="preserve">6.2. Качество товара, поставляемого по настоящему </w:t>
      </w:r>
      <w:r w:rsidR="00BE7A66">
        <w:t>Договор</w:t>
      </w:r>
      <w:r w:rsidRPr="00073681">
        <w:t xml:space="preserve">у, должно соответствовать требованиям Российского законодательства, требованиям санитарных правил и норм, прочим нормативам для данного вида Товара, </w:t>
      </w:r>
      <w:r w:rsidRPr="00073681" w:rsidR="002B1B3E">
        <w:t>требованиям,</w:t>
      </w:r>
      <w:r w:rsidRPr="00073681">
        <w:t xml:space="preserve"> изложенным в Спецификации (Приложение № 1 к настоящему </w:t>
      </w:r>
      <w:r w:rsidR="00BE7A66">
        <w:t>Договор</w:t>
      </w:r>
      <w:r w:rsidRPr="00073681">
        <w:t>у).</w:t>
      </w:r>
    </w:p>
    <w:p w:rsidRPr="00073681" w:rsidR="0018049B" w:rsidP="0018049B" w:rsidRDefault="0018049B">
      <w:pPr>
        <w:ind w:firstLine="560"/>
        <w:jc w:val="both"/>
      </w:pPr>
      <w:r w:rsidRPr="00073681">
        <w:t>6.3.</w:t>
      </w:r>
      <w:r w:rsidRPr="00073681">
        <w:rPr>
          <w:rFonts w:eastAsia="Calibri"/>
          <w:lang w:eastAsia="en-US"/>
        </w:rPr>
        <w:t xml:space="preserve"> На поставляемый товар Поставщик дает гарантию качества в соответствии с нормативными документами на данный вид товара. </w:t>
      </w:r>
      <w:r w:rsidRPr="00073681">
        <w:t>Наличие гарантии качества удостоверяется выдачей Поставщиком документов, подтверждающих соответствие качества товара требованиям действующего законодательства или проставлением соответствующей записи на маркировочном ярлыке поставленного товара.</w:t>
      </w:r>
    </w:p>
    <w:p w:rsidRPr="00073681" w:rsidR="0018049B" w:rsidP="0018049B" w:rsidRDefault="0018049B">
      <w:pPr>
        <w:ind w:firstLine="560"/>
        <w:jc w:val="both"/>
      </w:pPr>
      <w:r w:rsidRPr="00073681">
        <w:t>6.4. Товарно-транспортная накладная на отпущенную партию товара должна быть выдана  Заказчику. При этом дата отгрузки, указанная в товарно-транспортной накладной, должна соответствовать дате фактического поступления товара Заказчику.</w:t>
      </w:r>
    </w:p>
    <w:p w:rsidRPr="00073681" w:rsidR="0018049B" w:rsidP="0018049B" w:rsidRDefault="0018049B">
      <w:pPr>
        <w:ind w:firstLine="560"/>
        <w:jc w:val="both"/>
      </w:pPr>
      <w:r w:rsidRPr="00073681">
        <w:t xml:space="preserve">6.5. Товар отгружается в таре и упаковке, отвечающей требованиям технических регламентов таможенного союза, обеспечивающей его сохранность в течение всего срока годности, а так же защиту от всякого рода повреждений при транспортировке, хранении и погрузо-разгрузочных работах. </w:t>
      </w:r>
    </w:p>
    <w:p w:rsidRPr="00073681" w:rsidR="0018049B" w:rsidP="00723CB2" w:rsidRDefault="0018049B">
      <w:pPr>
        <w:ind w:firstLine="560"/>
        <w:jc w:val="both"/>
      </w:pPr>
      <w:r w:rsidRPr="00073681">
        <w:t>6.6. Маркировка Товара должна соответствовать требованиям законодательства РФ, технических регламентов таможенного союза.</w:t>
      </w:r>
    </w:p>
    <w:p w:rsidR="0018049B" w:rsidP="0018049B" w:rsidRDefault="0018049B">
      <w:pPr>
        <w:jc w:val="center"/>
        <w:rPr>
          <w:b/>
        </w:rPr>
      </w:pPr>
    </w:p>
    <w:p w:rsidRPr="00073681" w:rsidR="002728D4" w:rsidP="0018049B" w:rsidRDefault="002728D4">
      <w:pPr>
        <w:jc w:val="center"/>
        <w:rPr>
          <w:b/>
        </w:rPr>
      </w:pPr>
    </w:p>
    <w:p w:rsidRPr="00073681" w:rsidR="0018049B" w:rsidP="0018049B" w:rsidRDefault="0018049B">
      <w:pPr>
        <w:jc w:val="center"/>
        <w:rPr>
          <w:b/>
        </w:rPr>
      </w:pPr>
      <w:r w:rsidRPr="00073681">
        <w:rPr>
          <w:b/>
        </w:rPr>
        <w:t>7. Обстоятельства непреодолимой силы.</w:t>
      </w:r>
    </w:p>
    <w:p w:rsidRPr="00073681" w:rsidR="0018049B" w:rsidP="0018049B" w:rsidRDefault="0018049B">
      <w:pPr>
        <w:jc w:val="center"/>
        <w:rPr>
          <w:rFonts w:eastAsia="Calibri"/>
          <w:lang w:eastAsia="en-US"/>
        </w:rPr>
      </w:pPr>
    </w:p>
    <w:p w:rsidRPr="00073681" w:rsidR="0018049B" w:rsidP="0018049B" w:rsidRDefault="0018049B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073681">
        <w:rPr>
          <w:rFonts w:eastAsia="Calibri"/>
          <w:lang w:eastAsia="en-US"/>
        </w:rPr>
        <w:t xml:space="preserve">7.1. Стороны освобождаются от ответственности за полное или частичное неисполнение своих обязательств по настоящему </w:t>
      </w:r>
      <w:r w:rsidR="00BE7A66">
        <w:t>Договор</w:t>
      </w:r>
      <w:r w:rsidRPr="00073681">
        <w:rPr>
          <w:rFonts w:eastAsia="Calibri"/>
          <w:lang w:eastAsia="en-US"/>
        </w:rPr>
        <w:t xml:space="preserve">у в случае, если оно явилось следствием обстоятельств непреодолимой силы, а именно наводнения, пожара, землетрясения, диверсии, военных действий, блокад, изменения законодательства, препятствующих надлежащему исполнению обязательств по настоящему </w:t>
      </w:r>
      <w:r w:rsidR="00BE7A66">
        <w:t>Договор</w:t>
      </w:r>
      <w:r w:rsidRPr="00073681">
        <w:rPr>
          <w:rFonts w:eastAsia="Calibri"/>
          <w:lang w:eastAsia="en-US"/>
        </w:rPr>
        <w:t xml:space="preserve">у, а также других чрезвычайных обстоятельств, которые возникли после заключения настоящего </w:t>
      </w:r>
      <w:r w:rsidR="00BE7A66">
        <w:t>Договор</w:t>
      </w:r>
      <w:r w:rsidRPr="00073681">
        <w:rPr>
          <w:rFonts w:eastAsia="Calibri"/>
          <w:lang w:eastAsia="en-US"/>
        </w:rPr>
        <w:t>а и непосредственно повлияли на исполнение Сторонами своих обязательств, а также которые Стороны были не в состоянии предвидеть и предотвратить.</w:t>
      </w:r>
    </w:p>
    <w:p w:rsidRPr="00073681" w:rsidR="0018049B" w:rsidP="0018049B" w:rsidRDefault="0018049B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073681">
        <w:rPr>
          <w:rFonts w:eastAsia="Calibri"/>
          <w:lang w:eastAsia="en-US"/>
        </w:rPr>
        <w:t>7.2. Сторона, для которой надлежащее исполнение обязательств оказалось невозможным вследствие возникновения обстоятельств непреодолимой силы, обязана в течение 5 (пяти) рабочих дней с даты возникновения таких обстоятельств уведомить в письменной форме другую Сторону об их возникновении, виде и возможной продолжительности действия.</w:t>
      </w:r>
    </w:p>
    <w:p w:rsidR="00FB5E90" w:rsidP="00A040E6" w:rsidRDefault="0018049B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073681">
        <w:rPr>
          <w:rFonts w:eastAsia="Calibri"/>
          <w:lang w:eastAsia="en-US"/>
        </w:rPr>
        <w:t xml:space="preserve">7.3. Если обстоятельства, указанные в п. 7.1 настоящего </w:t>
      </w:r>
      <w:r w:rsidR="00BE7A66">
        <w:t>Договор</w:t>
      </w:r>
      <w:r w:rsidRPr="00073681">
        <w:rPr>
          <w:rFonts w:eastAsia="Calibri"/>
          <w:lang w:eastAsia="en-US"/>
        </w:rPr>
        <w:t xml:space="preserve">а, будут длиться более </w:t>
      </w:r>
      <w:r w:rsidRPr="00073681" w:rsidR="00723CB2">
        <w:rPr>
          <w:rFonts w:eastAsia="Calibri"/>
          <w:lang w:eastAsia="en-US"/>
        </w:rPr>
        <w:t>двух месяцев</w:t>
      </w:r>
      <w:r w:rsidRPr="00073681">
        <w:rPr>
          <w:rFonts w:eastAsia="Calibri"/>
          <w:lang w:eastAsia="en-US"/>
        </w:rPr>
        <w:t xml:space="preserve"> с даты соответствующего уведомления, Стороны вправе расторгнуть настоящий </w:t>
      </w:r>
      <w:r w:rsidR="00BE7A66">
        <w:t>Договор</w:t>
      </w:r>
      <w:r w:rsidRPr="00073681">
        <w:rPr>
          <w:rFonts w:eastAsia="Calibri"/>
          <w:lang w:eastAsia="en-US"/>
        </w:rPr>
        <w:t xml:space="preserve"> в соответствии с п. 10.1 настоящего </w:t>
      </w:r>
      <w:r w:rsidR="00BE7A66">
        <w:t>Договор</w:t>
      </w:r>
      <w:r w:rsidRPr="00073681">
        <w:rPr>
          <w:rFonts w:eastAsia="Calibri"/>
          <w:lang w:eastAsia="en-US"/>
        </w:rPr>
        <w:t xml:space="preserve">а без требования возмещения убытков, понесенных в связи с наступлением таких обстоятельств. </w:t>
      </w:r>
    </w:p>
    <w:p w:rsidR="00FB5E90" w:rsidP="0018049B" w:rsidRDefault="00FB5E90">
      <w:pPr>
        <w:jc w:val="center"/>
        <w:rPr>
          <w:rFonts w:eastAsia="Calibri"/>
          <w:lang w:eastAsia="en-US"/>
        </w:rPr>
      </w:pPr>
    </w:p>
    <w:p w:rsidRPr="00073681" w:rsidR="002728D4" w:rsidP="0018049B" w:rsidRDefault="002728D4">
      <w:pPr>
        <w:jc w:val="center"/>
        <w:rPr>
          <w:rFonts w:eastAsia="Calibri"/>
          <w:lang w:eastAsia="en-US"/>
        </w:rPr>
      </w:pPr>
    </w:p>
    <w:p w:rsidR="0018049B" w:rsidP="0018049B" w:rsidRDefault="0018049B">
      <w:pPr>
        <w:jc w:val="center"/>
        <w:rPr>
          <w:b/>
        </w:rPr>
      </w:pPr>
      <w:r w:rsidRPr="00073681">
        <w:rPr>
          <w:b/>
        </w:rPr>
        <w:t>8. Ответственность сторон.</w:t>
      </w:r>
    </w:p>
    <w:p w:rsidRPr="00073681" w:rsidR="00A040E6" w:rsidP="0018049B" w:rsidRDefault="00A040E6">
      <w:pPr>
        <w:jc w:val="center"/>
        <w:rPr>
          <w:b/>
        </w:rPr>
      </w:pPr>
    </w:p>
    <w:p w:rsidRPr="00106BF3" w:rsidR="004D4B90" w:rsidP="004D4B90" w:rsidRDefault="004D4B90">
      <w:pPr>
        <w:autoSpaceDE w:val="0"/>
        <w:autoSpaceDN w:val="0"/>
        <w:adjustRightInd w:val="0"/>
        <w:ind w:firstLine="709"/>
        <w:jc w:val="both"/>
      </w:pPr>
      <w:bookmarkStart w:name="P58" w:id="1"/>
      <w:bookmarkEnd w:id="1"/>
      <w:r>
        <w:t>8</w:t>
      </w:r>
      <w:r w:rsidRPr="00106BF3">
        <w:t xml:space="preserve">.1. В случае просрочки исполнения </w:t>
      </w:r>
      <w:r>
        <w:t>Поставщиком</w:t>
      </w:r>
      <w:r w:rsidRPr="00106BF3">
        <w:t xml:space="preserve"> обязательств (в том числе гарантийного обязательства), предусмотренных договором, а также в иных случаях неисполнения или ненадлежащего исполнения </w:t>
      </w:r>
      <w:r>
        <w:t>Поставщиком</w:t>
      </w:r>
      <w:r w:rsidRPr="00106BF3">
        <w:t xml:space="preserve"> обязательств, предусмотренных Договором, заказчик направляет поставщику требование об уплате неустоек (штрафов, пеней).</w:t>
      </w:r>
    </w:p>
    <w:p w:rsidRPr="00106BF3" w:rsidR="004D4B90" w:rsidP="004D4B90" w:rsidRDefault="004D4B9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106BF3">
        <w:rPr>
          <w:rFonts w:ascii="Times New Roman" w:hAnsi="Times New Roman" w:cs="Times New Roman"/>
          <w:sz w:val="24"/>
          <w:szCs w:val="24"/>
        </w:rPr>
        <w:t xml:space="preserve">.2. Размер штрафа устанавливается настоящим договором в порядке, установленном Правилами 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</w:t>
      </w:r>
      <w:r>
        <w:rPr>
          <w:rFonts w:ascii="Times New Roman" w:hAnsi="Times New Roman" w:cs="Times New Roman"/>
          <w:sz w:val="24"/>
          <w:szCs w:val="24"/>
        </w:rPr>
        <w:t>Поставщиком</w:t>
      </w:r>
      <w:r w:rsidRPr="00106BF3">
        <w:rPr>
          <w:rFonts w:ascii="Times New Roman" w:hAnsi="Times New Roman" w:cs="Times New Roman"/>
          <w:sz w:val="24"/>
          <w:szCs w:val="24"/>
        </w:rPr>
        <w:t xml:space="preserve">) обязательств, предусмотренных Договором (за исключением просрочки исполнения обязательств заказчиком, поставщиком (подрядчиком, </w:t>
      </w:r>
      <w:r>
        <w:rPr>
          <w:rFonts w:ascii="Times New Roman" w:hAnsi="Times New Roman" w:cs="Times New Roman"/>
          <w:sz w:val="24"/>
          <w:szCs w:val="24"/>
        </w:rPr>
        <w:t>Поставщиком</w:t>
      </w:r>
      <w:r w:rsidRPr="00106BF3">
        <w:rPr>
          <w:rFonts w:ascii="Times New Roman" w:hAnsi="Times New Roman" w:cs="Times New Roman"/>
          <w:sz w:val="24"/>
          <w:szCs w:val="24"/>
        </w:rPr>
        <w:t xml:space="preserve">), и размера пени, начисляемой за каждый день просрочки исполнения поставщиком (подрядчиком, </w:t>
      </w:r>
      <w:r>
        <w:rPr>
          <w:rFonts w:ascii="Times New Roman" w:hAnsi="Times New Roman" w:cs="Times New Roman"/>
          <w:sz w:val="24"/>
          <w:szCs w:val="24"/>
        </w:rPr>
        <w:t>Поставщиком</w:t>
      </w:r>
      <w:r w:rsidRPr="00106BF3">
        <w:rPr>
          <w:rFonts w:ascii="Times New Roman" w:hAnsi="Times New Roman" w:cs="Times New Roman"/>
          <w:sz w:val="24"/>
          <w:szCs w:val="24"/>
        </w:rPr>
        <w:t>) обязательства, предусмотренного Договором, утвержденными Постановлением Правительства РФ от 30.08.2017 года №1042, в том числе рассчитываемой как процент цены договора, или в случае, если договором предусмотрены этапы исполнения договора, как процент этапа исполнения договора (далее - цена договора (этапа).</w:t>
      </w:r>
    </w:p>
    <w:p w:rsidR="004D4B90" w:rsidP="004D4B90" w:rsidRDefault="004D4B90">
      <w:pPr>
        <w:autoSpaceDE w:val="0"/>
        <w:autoSpaceDN w:val="0"/>
        <w:adjustRightInd w:val="0"/>
        <w:ind w:firstLine="709"/>
        <w:jc w:val="both"/>
      </w:pPr>
      <w:r>
        <w:t>8</w:t>
      </w:r>
      <w:r w:rsidRPr="00C60249">
        <w:t>.</w:t>
      </w:r>
      <w:r w:rsidRPr="00D3676D">
        <w:t>3</w:t>
      </w:r>
      <w:r w:rsidRPr="00C60249">
        <w:t>. За каждый факт неисполнения или ненадле</w:t>
      </w:r>
      <w:r>
        <w:t xml:space="preserve">жащего исполнения Поставщиком </w:t>
      </w:r>
      <w:r w:rsidRPr="00C60249">
        <w:t xml:space="preserve">обязательств, предусмотренных </w:t>
      </w:r>
      <w:r w:rsidRPr="00106BF3">
        <w:t>Договором</w:t>
      </w:r>
      <w:r w:rsidRPr="00C60249">
        <w:t xml:space="preserve">, за исключением просрочки исполнения обязательств (в том числе гарантийного обязательства), предусмотренных </w:t>
      </w:r>
      <w:r w:rsidRPr="00106BF3">
        <w:t>Договором</w:t>
      </w:r>
      <w:r w:rsidRPr="00C60249">
        <w:t xml:space="preserve">, устанавливается </w:t>
      </w:r>
      <w:r>
        <w:t>штраф</w:t>
      </w:r>
      <w:r w:rsidRPr="00C60249">
        <w:t xml:space="preserve"> в </w:t>
      </w:r>
      <w:r>
        <w:t>размере</w:t>
      </w:r>
      <w:r w:rsidRPr="00C60249">
        <w:t xml:space="preserve"> 10 процентов </w:t>
      </w:r>
      <w:r>
        <w:t xml:space="preserve">от </w:t>
      </w:r>
      <w:r w:rsidRPr="00C60249">
        <w:t xml:space="preserve">цены </w:t>
      </w:r>
      <w:r>
        <w:t>Договора.</w:t>
      </w:r>
    </w:p>
    <w:p w:rsidRPr="001F12E5" w:rsidR="004D4B90" w:rsidP="004D4B90" w:rsidRDefault="004D4B90">
      <w:pPr>
        <w:autoSpaceDE w:val="0"/>
        <w:autoSpaceDN w:val="0"/>
        <w:adjustRightInd w:val="0"/>
        <w:ind w:firstLine="709"/>
        <w:jc w:val="both"/>
      </w:pPr>
      <w:r>
        <w:t>8</w:t>
      </w:r>
      <w:r w:rsidRPr="001F12E5">
        <w:t xml:space="preserve">.4. За каждый факт неисполнения или ненадлежащего исполнения </w:t>
      </w:r>
      <w:r>
        <w:t>Поставщиком</w:t>
      </w:r>
      <w:r w:rsidRPr="001F12E5">
        <w:t xml:space="preserve"> обязательств, предусмотренных </w:t>
      </w:r>
      <w:r>
        <w:t>Договором</w:t>
      </w:r>
      <w:r w:rsidRPr="001F12E5">
        <w:t xml:space="preserve">, заключенным с победителем закупки (или с иным участником закупки в случаях, установленных Федеральным законом «О контрактной системе в сфере закупок товаров, работ, услуг для обеспечения государственных и муниципальных нужд»), предложившим наиболее высокую цену за право заключения </w:t>
      </w:r>
      <w:r>
        <w:t>Договора</w:t>
      </w:r>
      <w:r w:rsidRPr="001F12E5">
        <w:t xml:space="preserve">, </w:t>
      </w:r>
      <w:r w:rsidRPr="00E51672">
        <w:t>устанавливается штраф в размере 10 процентов цены Договора.</w:t>
      </w:r>
    </w:p>
    <w:p w:rsidRPr="001F12E5" w:rsidR="004D4B90" w:rsidP="004D4B90" w:rsidRDefault="004D4B90">
      <w:pPr>
        <w:autoSpaceDE w:val="0"/>
        <w:autoSpaceDN w:val="0"/>
        <w:adjustRightInd w:val="0"/>
        <w:ind w:firstLine="709"/>
        <w:jc w:val="both"/>
      </w:pPr>
      <w:r>
        <w:t>8</w:t>
      </w:r>
      <w:r w:rsidRPr="001F12E5">
        <w:t xml:space="preserve">.5. За каждый факт неисполнения или ненадлежащего исполнения </w:t>
      </w:r>
      <w:r>
        <w:t>Поставщиком</w:t>
      </w:r>
      <w:r w:rsidRPr="001F12E5">
        <w:t xml:space="preserve"> обязательства, предусмотренного </w:t>
      </w:r>
      <w:r>
        <w:t>Договором</w:t>
      </w:r>
      <w:r w:rsidRPr="001F12E5">
        <w:t xml:space="preserve">, которое не имеет стоимостного выражения, устанавливается </w:t>
      </w:r>
      <w:r>
        <w:t>штраф</w:t>
      </w:r>
      <w:r w:rsidRPr="001F12E5">
        <w:t xml:space="preserve"> в размер</w:t>
      </w:r>
      <w:r>
        <w:t>е</w:t>
      </w:r>
      <w:r w:rsidR="00A800B5">
        <w:t xml:space="preserve"> </w:t>
      </w:r>
      <w:r>
        <w:t>1 000 рублей</w:t>
      </w:r>
      <w:r w:rsidRPr="001F12E5">
        <w:t>:</w:t>
      </w:r>
    </w:p>
    <w:p w:rsidRPr="001F12E5" w:rsidR="004D4B90" w:rsidP="004D4B90" w:rsidRDefault="004D4B90">
      <w:pPr>
        <w:autoSpaceDE w:val="0"/>
        <w:autoSpaceDN w:val="0"/>
        <w:adjustRightInd w:val="0"/>
        <w:ind w:firstLine="709"/>
        <w:jc w:val="both"/>
      </w:pPr>
      <w:r>
        <w:t>8</w:t>
      </w:r>
      <w:r w:rsidRPr="001F12E5">
        <w:t xml:space="preserve">.6. Пени начисляются за каждый день просрочки исполнения </w:t>
      </w:r>
      <w:r>
        <w:t>Поставщиком</w:t>
      </w:r>
      <w:r w:rsidRPr="001F12E5">
        <w:t xml:space="preserve"> обязательства, предусмотренного </w:t>
      </w:r>
      <w:r>
        <w:t>Договором</w:t>
      </w:r>
      <w:r w:rsidRPr="001F12E5">
        <w:t xml:space="preserve">, в размере </w:t>
      </w:r>
      <w:r>
        <w:t>одной трехсотой</w:t>
      </w:r>
      <w:r w:rsidRPr="001F12E5">
        <w:t xml:space="preserve"> действующей на дату уплаты пеней ключевой ставки Центрального банка Российской Федерации от цены </w:t>
      </w:r>
      <w:r>
        <w:t>Договора</w:t>
      </w:r>
      <w:r w:rsidRPr="001F12E5">
        <w:t xml:space="preserve">, уменьшенной на сумму, пропорциональную объему обязательств, предусмотренных </w:t>
      </w:r>
      <w:r>
        <w:t>Договором</w:t>
      </w:r>
      <w:r w:rsidRPr="001F12E5">
        <w:t xml:space="preserve"> и фактически исполненных </w:t>
      </w:r>
      <w:r>
        <w:t>Поставщиком</w:t>
      </w:r>
      <w:r w:rsidRPr="001F12E5">
        <w:t>.</w:t>
      </w:r>
    </w:p>
    <w:p w:rsidRPr="001F12E5" w:rsidR="004D4B90" w:rsidP="004D4B90" w:rsidRDefault="004D4B90">
      <w:pPr>
        <w:autoSpaceDE w:val="0"/>
        <w:autoSpaceDN w:val="0"/>
        <w:adjustRightInd w:val="0"/>
        <w:ind w:firstLine="709"/>
        <w:jc w:val="both"/>
      </w:pPr>
      <w:r w:rsidRPr="001F12E5">
        <w:t xml:space="preserve">Пени начисляются за каждый день просрочки исполнения </w:t>
      </w:r>
      <w:r>
        <w:t>Поставщиком</w:t>
      </w:r>
      <w:r w:rsidRPr="001F12E5">
        <w:t xml:space="preserve"> обязательства, предусмотренного </w:t>
      </w:r>
      <w:r>
        <w:t>Договором</w:t>
      </w:r>
      <w:r w:rsidRPr="001F12E5">
        <w:t xml:space="preserve">, начиная со дня, следующего после дня истечения установленного </w:t>
      </w:r>
      <w:r>
        <w:t>Договором</w:t>
      </w:r>
      <w:r w:rsidRPr="001F12E5">
        <w:t xml:space="preserve"> срока исполнения указанного обязательства.</w:t>
      </w:r>
    </w:p>
    <w:p w:rsidRPr="001F12E5" w:rsidR="004D4B90" w:rsidP="004D4B90" w:rsidRDefault="004D4B90">
      <w:pPr>
        <w:autoSpaceDE w:val="0"/>
        <w:autoSpaceDN w:val="0"/>
        <w:adjustRightInd w:val="0"/>
        <w:ind w:firstLine="709"/>
        <w:jc w:val="both"/>
      </w:pPr>
      <w:r>
        <w:t>8</w:t>
      </w:r>
      <w:r w:rsidRPr="001F12E5">
        <w:t>.</w:t>
      </w:r>
      <w:r>
        <w:t>7</w:t>
      </w:r>
      <w:r w:rsidRPr="001F12E5">
        <w:t xml:space="preserve">. Общая сумма начисленных штрафов за неисполнение или ненадлежащее исполнение </w:t>
      </w:r>
      <w:r>
        <w:t>Поставщиком</w:t>
      </w:r>
      <w:r w:rsidRPr="001F12E5">
        <w:t xml:space="preserve"> обязательств, предусмотренных </w:t>
      </w:r>
      <w:r>
        <w:t>Договором</w:t>
      </w:r>
      <w:r w:rsidRPr="001F12E5">
        <w:t xml:space="preserve">, не может превышать цену </w:t>
      </w:r>
      <w:r>
        <w:t>Договора</w:t>
      </w:r>
      <w:r w:rsidRPr="001F12E5">
        <w:t>.</w:t>
      </w:r>
    </w:p>
    <w:p w:rsidRPr="001F12E5" w:rsidR="004D4B90" w:rsidP="004D4B90" w:rsidRDefault="004D4B90">
      <w:pPr>
        <w:autoSpaceDE w:val="0"/>
        <w:autoSpaceDN w:val="0"/>
        <w:adjustRightInd w:val="0"/>
        <w:ind w:firstLine="709"/>
        <w:jc w:val="both"/>
      </w:pPr>
      <w:r>
        <w:t>8</w:t>
      </w:r>
      <w:r w:rsidRPr="001F12E5">
        <w:t>.</w:t>
      </w:r>
      <w:r>
        <w:t>8</w:t>
      </w:r>
      <w:r w:rsidRPr="001F12E5">
        <w:t xml:space="preserve">. В случае просрочки исполнения Заказчиком обязательств, предусмотренных </w:t>
      </w:r>
      <w:r>
        <w:t>Договором</w:t>
      </w:r>
      <w:r w:rsidRPr="001F12E5">
        <w:t xml:space="preserve">, а также в иных случаях неисполнения или ненадлежащего исполнения Заказчиком обязательств, предусмотренных </w:t>
      </w:r>
      <w:r>
        <w:t>Договором</w:t>
      </w:r>
      <w:r w:rsidRPr="001F12E5">
        <w:t xml:space="preserve">, </w:t>
      </w:r>
      <w:r>
        <w:t>Поставщик</w:t>
      </w:r>
      <w:r w:rsidRPr="001F12E5">
        <w:t xml:space="preserve"> вправе потребовать уплаты неустоек (штрафов, пеней).</w:t>
      </w:r>
    </w:p>
    <w:p w:rsidRPr="001F12E5" w:rsidR="004D4B90" w:rsidP="004D4B90" w:rsidRDefault="004D4B90">
      <w:pPr>
        <w:autoSpaceDE w:val="0"/>
        <w:autoSpaceDN w:val="0"/>
        <w:adjustRightInd w:val="0"/>
        <w:ind w:firstLine="709"/>
        <w:jc w:val="both"/>
      </w:pPr>
      <w:r>
        <w:t>8</w:t>
      </w:r>
      <w:r w:rsidRPr="001F12E5">
        <w:t>.</w:t>
      </w:r>
      <w:r>
        <w:t>9</w:t>
      </w:r>
      <w:r w:rsidRPr="001F12E5">
        <w:t xml:space="preserve">. Пени начисляются за каждый день просрочки исполнения Заказчиком обязательства, предусмотренного </w:t>
      </w:r>
      <w:r>
        <w:t>Договором</w:t>
      </w:r>
      <w:r w:rsidRPr="001F12E5">
        <w:t xml:space="preserve">, начиная со дня, следующего после дня истечения установленного </w:t>
      </w:r>
      <w:r>
        <w:t>Договором</w:t>
      </w:r>
      <w:r w:rsidRPr="001F12E5">
        <w:t xml:space="preserve"> срока исполнения обязательств, в размере </w:t>
      </w:r>
      <w:r>
        <w:t xml:space="preserve">одной </w:t>
      </w:r>
      <w:r>
        <w:lastRenderedPageBreak/>
        <w:t>трехсотой</w:t>
      </w:r>
      <w:r w:rsidRPr="001F12E5">
        <w:t xml:space="preserve"> действующей на дату уплаты пеней ключевой ставки Центрального банка Российской Федерации от не уплаченной в срок суммы.</w:t>
      </w:r>
    </w:p>
    <w:p w:rsidRPr="001F12E5" w:rsidR="004D4B90" w:rsidP="004D4B90" w:rsidRDefault="004D4B90">
      <w:pPr>
        <w:autoSpaceDE w:val="0"/>
        <w:autoSpaceDN w:val="0"/>
        <w:adjustRightInd w:val="0"/>
        <w:ind w:firstLine="709"/>
        <w:jc w:val="both"/>
      </w:pPr>
      <w:r>
        <w:t>8</w:t>
      </w:r>
      <w:r w:rsidRPr="001F12E5">
        <w:t>.</w:t>
      </w:r>
      <w:r>
        <w:t>10</w:t>
      </w:r>
      <w:r w:rsidRPr="001F12E5">
        <w:t xml:space="preserve">. За каждый факт неисполнения Заказчиком обязательств, предусмотренных </w:t>
      </w:r>
      <w:r>
        <w:t>Договором</w:t>
      </w:r>
      <w:r w:rsidRPr="001F12E5">
        <w:t xml:space="preserve">, за исключением просрочки исполнения обязательств, предусмотренных </w:t>
      </w:r>
      <w:r>
        <w:t>Договором</w:t>
      </w:r>
      <w:r w:rsidRPr="001F12E5">
        <w:t xml:space="preserve">, устанавливается </w:t>
      </w:r>
      <w:r>
        <w:t>штраф</w:t>
      </w:r>
      <w:r w:rsidRPr="001F12E5">
        <w:t xml:space="preserve"> в </w:t>
      </w:r>
      <w:r>
        <w:t>размере 1 000 рублей.</w:t>
      </w:r>
    </w:p>
    <w:p w:rsidRPr="001F12E5" w:rsidR="004D4B90" w:rsidP="004D4B90" w:rsidRDefault="004D4B90">
      <w:pPr>
        <w:autoSpaceDE w:val="0"/>
        <w:autoSpaceDN w:val="0"/>
        <w:adjustRightInd w:val="0"/>
        <w:ind w:firstLine="709"/>
        <w:jc w:val="both"/>
      </w:pPr>
      <w:r>
        <w:t>8</w:t>
      </w:r>
      <w:r w:rsidRPr="001F12E5">
        <w:t>.</w:t>
      </w:r>
      <w:r>
        <w:t>11</w:t>
      </w:r>
      <w:r w:rsidRPr="001F12E5">
        <w:t xml:space="preserve">. Общая сумма начисленных штрафов за ненадлежащее исполнение Заказчиком обязательств, предусмотренных </w:t>
      </w:r>
      <w:r>
        <w:t>Договором</w:t>
      </w:r>
      <w:r w:rsidRPr="001F12E5">
        <w:t xml:space="preserve">, не может превышать цену </w:t>
      </w:r>
      <w:r>
        <w:t>Договора</w:t>
      </w:r>
      <w:r w:rsidRPr="001F12E5">
        <w:t>.</w:t>
      </w:r>
    </w:p>
    <w:p w:rsidRPr="001F12E5" w:rsidR="004D4B90" w:rsidP="004D4B90" w:rsidRDefault="004D4B90">
      <w:pPr>
        <w:autoSpaceDE w:val="0"/>
        <w:autoSpaceDN w:val="0"/>
        <w:adjustRightInd w:val="0"/>
        <w:ind w:firstLine="709"/>
        <w:jc w:val="both"/>
      </w:pPr>
      <w:r>
        <w:t>8</w:t>
      </w:r>
      <w:r w:rsidRPr="001F12E5">
        <w:t>.1</w:t>
      </w:r>
      <w:r>
        <w:t>2</w:t>
      </w:r>
      <w:r w:rsidRPr="001F12E5">
        <w:t xml:space="preserve">. Под ненадлежащим исполнением </w:t>
      </w:r>
      <w:r>
        <w:t>Поставщиком</w:t>
      </w:r>
      <w:r w:rsidRPr="001F12E5">
        <w:t xml:space="preserve"> обязательств понимается </w:t>
      </w:r>
      <w:r>
        <w:t>поставка товара</w:t>
      </w:r>
      <w:r w:rsidRPr="001F12E5">
        <w:t>, не соответствующ</w:t>
      </w:r>
      <w:r>
        <w:t>его</w:t>
      </w:r>
      <w:r w:rsidRPr="001F12E5">
        <w:t xml:space="preserve"> требованиям к качеству, </w:t>
      </w:r>
      <w:r>
        <w:t>количеству товара</w:t>
      </w:r>
      <w:r w:rsidRPr="001F12E5">
        <w:t xml:space="preserve">, установленным настоящим </w:t>
      </w:r>
      <w:r>
        <w:t>Договором</w:t>
      </w:r>
      <w:r w:rsidRPr="001F12E5">
        <w:t>.</w:t>
      </w:r>
    </w:p>
    <w:p w:rsidRPr="001F12E5" w:rsidR="004D4B90" w:rsidP="004D4B90" w:rsidRDefault="004D4B90">
      <w:pPr>
        <w:autoSpaceDE w:val="0"/>
        <w:autoSpaceDN w:val="0"/>
        <w:adjustRightInd w:val="0"/>
        <w:ind w:firstLine="709"/>
        <w:jc w:val="both"/>
      </w:pPr>
      <w:r>
        <w:t>8</w:t>
      </w:r>
      <w:r w:rsidRPr="001F12E5">
        <w:t>.</w:t>
      </w:r>
      <w:r>
        <w:t>13</w:t>
      </w:r>
      <w:r w:rsidRPr="001F12E5">
        <w:t xml:space="preserve">. Сторона освобождается от уплаты неустойки (штрафа, пеней), если докажет, что неисполнение или ненадлежащее исполнение обязательства, предусмотренного </w:t>
      </w:r>
      <w:r>
        <w:t>Договором</w:t>
      </w:r>
      <w:r w:rsidRPr="001F12E5">
        <w:t>, произошло вследствие непреодолимой силы или по вине другой Стороны.</w:t>
      </w:r>
    </w:p>
    <w:p w:rsidR="004D4B90" w:rsidP="004D4B90" w:rsidRDefault="004D4B90">
      <w:pPr>
        <w:autoSpaceDE w:val="0"/>
        <w:autoSpaceDN w:val="0"/>
        <w:adjustRightInd w:val="0"/>
        <w:ind w:firstLine="709"/>
        <w:jc w:val="both"/>
      </w:pPr>
      <w:r>
        <w:t>8</w:t>
      </w:r>
      <w:r w:rsidRPr="001F12E5">
        <w:t>.1</w:t>
      </w:r>
      <w:r>
        <w:t>4</w:t>
      </w:r>
      <w:r w:rsidRPr="001F12E5">
        <w:t xml:space="preserve">. Уплата </w:t>
      </w:r>
      <w:r>
        <w:t>Поставщиком</w:t>
      </w:r>
      <w:r w:rsidRPr="001F12E5">
        <w:t xml:space="preserve"> неустойки или применение иной формы ответственности не освобождает его от исполнения обязательств по настоящему Контракту.</w:t>
      </w:r>
    </w:p>
    <w:p w:rsidRPr="001F12E5" w:rsidR="002728D4" w:rsidP="004D4B90" w:rsidRDefault="002728D4">
      <w:pPr>
        <w:autoSpaceDE w:val="0"/>
        <w:autoSpaceDN w:val="0"/>
        <w:adjustRightInd w:val="0"/>
        <w:ind w:firstLine="709"/>
        <w:jc w:val="both"/>
      </w:pPr>
    </w:p>
    <w:p w:rsidRPr="00CD0C16" w:rsidR="00CD0C16" w:rsidP="00CD0C16" w:rsidRDefault="00CD0C16">
      <w:pPr>
        <w:widowControl w:val="0"/>
        <w:tabs>
          <w:tab w:val="left" w:pos="1134"/>
        </w:tabs>
        <w:ind w:left="567" w:right="40"/>
        <w:contextualSpacing/>
        <w:jc w:val="center"/>
        <w:rPr>
          <w:color w:val="000000"/>
        </w:rPr>
      </w:pPr>
    </w:p>
    <w:p w:rsidR="00C2278E" w:rsidP="00C2278E" w:rsidRDefault="00C2278E">
      <w:pPr>
        <w:pStyle w:val="23"/>
        <w:keepNext/>
        <w:keepLines/>
        <w:shd w:val="clear" w:color="auto" w:fill="auto"/>
        <w:tabs>
          <w:tab w:val="left" w:pos="426"/>
        </w:tabs>
        <w:spacing w:before="0" w:after="0" w:line="240" w:lineRule="auto"/>
        <w:contextualSpacing/>
        <w:rPr>
          <w:sz w:val="24"/>
          <w:szCs w:val="24"/>
        </w:rPr>
      </w:pPr>
      <w:bookmarkStart w:name="bookmark7" w:id="2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9. </w:t>
      </w:r>
      <w:r w:rsidRPr="00C2278E">
        <w:rPr>
          <w:sz w:val="24"/>
          <w:szCs w:val="24"/>
        </w:rPr>
        <w:t xml:space="preserve">Изменение и расторжение </w:t>
      </w:r>
      <w:bookmarkEnd w:id="2"/>
      <w:r w:rsidRPr="00C2278E">
        <w:rPr>
          <w:sz w:val="24"/>
          <w:szCs w:val="24"/>
        </w:rPr>
        <w:t>Договора</w:t>
      </w:r>
    </w:p>
    <w:p w:rsidRPr="00C2278E" w:rsidR="00A040E6" w:rsidP="00C2278E" w:rsidRDefault="00A040E6">
      <w:pPr>
        <w:pStyle w:val="23"/>
        <w:keepNext/>
        <w:keepLines/>
        <w:shd w:val="clear" w:color="auto" w:fill="auto"/>
        <w:tabs>
          <w:tab w:val="left" w:pos="426"/>
        </w:tabs>
        <w:spacing w:before="0" w:after="0" w:line="240" w:lineRule="auto"/>
        <w:contextualSpacing/>
        <w:rPr>
          <w:sz w:val="24"/>
          <w:szCs w:val="24"/>
        </w:rPr>
      </w:pPr>
    </w:p>
    <w:p w:rsidRPr="00C2278E" w:rsidR="00C2278E" w:rsidP="00C2278E" w:rsidRDefault="00C2278E">
      <w:pPr>
        <w:pStyle w:val="21"/>
        <w:shd w:val="clear" w:color="auto" w:fill="auto"/>
        <w:tabs>
          <w:tab w:val="left" w:pos="1134"/>
        </w:tabs>
        <w:spacing w:after="0" w:line="240" w:lineRule="auto"/>
        <w:ind w:right="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9.1. </w:t>
      </w:r>
      <w:r w:rsidRPr="00C2278E">
        <w:rPr>
          <w:sz w:val="24"/>
          <w:szCs w:val="24"/>
        </w:rPr>
        <w:t>Изменение существенных условий Договора при его исполнении не допускается, за исключением их изменения по соглашению сторон в следующих случаях:</w:t>
      </w:r>
    </w:p>
    <w:p w:rsidRPr="00C2278E" w:rsidR="00C2278E" w:rsidP="00C2278E" w:rsidRDefault="00C2278E">
      <w:pPr>
        <w:pStyle w:val="21"/>
        <w:shd w:val="clear" w:color="auto" w:fill="auto"/>
        <w:tabs>
          <w:tab w:val="left" w:pos="1134"/>
          <w:tab w:val="left" w:pos="1637"/>
        </w:tabs>
        <w:spacing w:after="0" w:line="240" w:lineRule="auto"/>
        <w:ind w:right="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9.2. </w:t>
      </w:r>
      <w:r w:rsidRPr="00C2278E">
        <w:rPr>
          <w:sz w:val="24"/>
          <w:szCs w:val="24"/>
        </w:rPr>
        <w:t>По предложению заказчика может быть увеличен</w:t>
      </w:r>
      <w:r w:rsidR="004D4B90">
        <w:rPr>
          <w:sz w:val="24"/>
          <w:szCs w:val="24"/>
        </w:rPr>
        <w:t>о</w:t>
      </w:r>
      <w:r w:rsidRPr="00C2278E">
        <w:rPr>
          <w:sz w:val="24"/>
          <w:szCs w:val="24"/>
        </w:rPr>
        <w:t xml:space="preserve"> или уменьшен</w:t>
      </w:r>
      <w:r w:rsidR="004D4B90">
        <w:rPr>
          <w:sz w:val="24"/>
          <w:szCs w:val="24"/>
        </w:rPr>
        <w:t>о</w:t>
      </w:r>
      <w:r w:rsidRPr="00C2278E">
        <w:rPr>
          <w:sz w:val="24"/>
          <w:szCs w:val="24"/>
        </w:rPr>
        <w:t xml:space="preserve"> предусмотренн</w:t>
      </w:r>
      <w:r w:rsidR="004D4B90">
        <w:rPr>
          <w:sz w:val="24"/>
          <w:szCs w:val="24"/>
        </w:rPr>
        <w:t xml:space="preserve">ое </w:t>
      </w:r>
      <w:r w:rsidRPr="00C2278E">
        <w:rPr>
          <w:sz w:val="24"/>
          <w:szCs w:val="24"/>
        </w:rPr>
        <w:t xml:space="preserve">Договором </w:t>
      </w:r>
      <w:r w:rsidR="004D4B90">
        <w:rPr>
          <w:sz w:val="24"/>
          <w:szCs w:val="24"/>
        </w:rPr>
        <w:t>количество товара</w:t>
      </w:r>
      <w:r w:rsidRPr="00C2278E">
        <w:rPr>
          <w:sz w:val="24"/>
          <w:szCs w:val="24"/>
        </w:rPr>
        <w:t xml:space="preserve">, но не более чем на </w:t>
      </w:r>
      <w:r w:rsidRPr="00D4489A">
        <w:rPr>
          <w:rStyle w:val="a5"/>
          <w:b w:val="0"/>
        </w:rPr>
        <w:t>десять процентов.</w:t>
      </w:r>
      <w:r w:rsidRPr="00C2278E">
        <w:rPr>
          <w:rStyle w:val="a5"/>
        </w:rPr>
        <w:t xml:space="preserve"> </w:t>
      </w:r>
      <w:r w:rsidRPr="00C2278E">
        <w:rPr>
          <w:sz w:val="24"/>
          <w:szCs w:val="24"/>
        </w:rPr>
        <w:t xml:space="preserve">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</w:t>
      </w:r>
      <w:r w:rsidR="004D4B90">
        <w:rPr>
          <w:sz w:val="24"/>
          <w:szCs w:val="24"/>
        </w:rPr>
        <w:t>количеству товара</w:t>
      </w:r>
      <w:r w:rsidRPr="00C2278E">
        <w:rPr>
          <w:sz w:val="24"/>
          <w:szCs w:val="24"/>
        </w:rPr>
        <w:t xml:space="preserve">, исходя из установленной в Договоре цены единицы </w:t>
      </w:r>
      <w:r w:rsidR="004D4B90">
        <w:rPr>
          <w:sz w:val="24"/>
          <w:szCs w:val="24"/>
        </w:rPr>
        <w:t>товара</w:t>
      </w:r>
      <w:r w:rsidRPr="00C2278E">
        <w:rPr>
          <w:sz w:val="24"/>
          <w:szCs w:val="24"/>
        </w:rPr>
        <w:t>, но не более чем на десять процентов цены Договора. При уменьшении предусмотренн</w:t>
      </w:r>
      <w:r w:rsidR="004D4B90">
        <w:rPr>
          <w:sz w:val="24"/>
          <w:szCs w:val="24"/>
        </w:rPr>
        <w:t>ого</w:t>
      </w:r>
      <w:r w:rsidRPr="00C2278E">
        <w:rPr>
          <w:sz w:val="24"/>
          <w:szCs w:val="24"/>
        </w:rPr>
        <w:t xml:space="preserve"> Договором </w:t>
      </w:r>
      <w:r w:rsidR="004D4B90">
        <w:rPr>
          <w:sz w:val="24"/>
          <w:szCs w:val="24"/>
        </w:rPr>
        <w:t>количества товара</w:t>
      </w:r>
      <w:r w:rsidRPr="00C2278E">
        <w:rPr>
          <w:sz w:val="24"/>
          <w:szCs w:val="24"/>
        </w:rPr>
        <w:t xml:space="preserve"> стороны Договора обязаны уменьшить цену Договора исходя из цены единицы </w:t>
      </w:r>
      <w:r w:rsidR="004D4B90">
        <w:rPr>
          <w:sz w:val="24"/>
          <w:szCs w:val="24"/>
        </w:rPr>
        <w:t>товара</w:t>
      </w:r>
      <w:r w:rsidRPr="00C2278E">
        <w:rPr>
          <w:sz w:val="24"/>
          <w:szCs w:val="24"/>
        </w:rPr>
        <w:t xml:space="preserve">. </w:t>
      </w:r>
    </w:p>
    <w:p w:rsidRPr="00C2278E" w:rsidR="00C2278E" w:rsidP="00C2278E" w:rsidRDefault="00C2278E">
      <w:pPr>
        <w:pStyle w:val="21"/>
        <w:shd w:val="clear" w:color="auto" w:fill="auto"/>
        <w:tabs>
          <w:tab w:val="left" w:pos="1134"/>
        </w:tabs>
        <w:spacing w:after="0" w:line="240" w:lineRule="auto"/>
        <w:ind w:right="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9.3. </w:t>
      </w:r>
      <w:r w:rsidRPr="00C2278E">
        <w:rPr>
          <w:sz w:val="24"/>
          <w:szCs w:val="24"/>
        </w:rPr>
        <w:t>При уменьшении лимитов бюджетных обязательств, ранее доведенных до Заказчика как получателя бюджетных средств. При этом Зак</w:t>
      </w:r>
      <w:r w:rsidR="004D4B90">
        <w:rPr>
          <w:sz w:val="24"/>
          <w:szCs w:val="24"/>
        </w:rPr>
        <w:t>азчик в ходе исполнения Договор</w:t>
      </w:r>
      <w:r w:rsidRPr="00C2278E">
        <w:rPr>
          <w:sz w:val="24"/>
          <w:szCs w:val="24"/>
        </w:rPr>
        <w:t xml:space="preserve">а обеспечивает согласование новых условий Договора, в том числе цены и (или) сроков исполнения Договора и (или) </w:t>
      </w:r>
      <w:r w:rsidR="004D4B90">
        <w:rPr>
          <w:sz w:val="24"/>
          <w:szCs w:val="24"/>
        </w:rPr>
        <w:t>количества товара</w:t>
      </w:r>
      <w:r w:rsidRPr="00C2278E">
        <w:rPr>
          <w:sz w:val="24"/>
          <w:szCs w:val="24"/>
        </w:rPr>
        <w:t>, предусмотренных Договором.</w:t>
      </w:r>
    </w:p>
    <w:p w:rsidRPr="00C2278E" w:rsidR="00C2278E" w:rsidP="00C2278E" w:rsidRDefault="00C2278E">
      <w:pPr>
        <w:pStyle w:val="21"/>
        <w:shd w:val="clear" w:color="auto" w:fill="auto"/>
        <w:tabs>
          <w:tab w:val="left" w:pos="1134"/>
          <w:tab w:val="left" w:pos="1320"/>
        </w:tabs>
        <w:spacing w:after="0" w:line="240" w:lineRule="auto"/>
        <w:ind w:right="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9.4. </w:t>
      </w:r>
      <w:r w:rsidRPr="00C2278E">
        <w:rPr>
          <w:sz w:val="24"/>
          <w:szCs w:val="24"/>
        </w:rPr>
        <w:t>Изменения в настоящий Договор вносятся по Соглашению Сторон и оформляются в виде дополнительных соглашений, являющихся неотъемлемой частью настоящего Договора.</w:t>
      </w:r>
    </w:p>
    <w:p w:rsidRPr="00C2278E" w:rsidR="00C2278E" w:rsidP="00C2278E" w:rsidRDefault="00C2278E">
      <w:pPr>
        <w:pStyle w:val="21"/>
        <w:shd w:val="clear" w:color="auto" w:fill="auto"/>
        <w:tabs>
          <w:tab w:val="left" w:pos="1134"/>
          <w:tab w:val="left" w:pos="1385"/>
        </w:tabs>
        <w:spacing w:after="0" w:line="240" w:lineRule="auto"/>
        <w:ind w:right="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9.5. </w:t>
      </w:r>
      <w:r w:rsidRPr="00C2278E" w:rsidR="0059187D">
        <w:rPr>
          <w:sz w:val="24"/>
          <w:szCs w:val="24"/>
        </w:rPr>
        <w:t>Договор,</w:t>
      </w:r>
      <w:r w:rsidRPr="00C2278E">
        <w:rPr>
          <w:sz w:val="24"/>
          <w:szCs w:val="24"/>
        </w:rPr>
        <w:t xml:space="preserve"> может </w:t>
      </w:r>
      <w:r w:rsidRPr="00C2278E" w:rsidR="0059187D">
        <w:rPr>
          <w:sz w:val="24"/>
          <w:szCs w:val="24"/>
        </w:rPr>
        <w:t>быть,</w:t>
      </w:r>
      <w:r w:rsidRPr="00C2278E">
        <w:rPr>
          <w:sz w:val="24"/>
          <w:szCs w:val="24"/>
        </w:rPr>
        <w:t xml:space="preserve"> расторгнут только по соглашению Сторон, которое оформляется в виде дополнительного соглашения, являющегося неотъемлемой частью настоящего Договора.</w:t>
      </w:r>
    </w:p>
    <w:p w:rsidRPr="00C2278E" w:rsidR="00C2278E" w:rsidP="00C2278E" w:rsidRDefault="00C2278E">
      <w:pPr>
        <w:pStyle w:val="21"/>
        <w:shd w:val="clear" w:color="auto" w:fill="auto"/>
        <w:tabs>
          <w:tab w:val="left" w:pos="1134"/>
          <w:tab w:val="left" w:pos="1320"/>
        </w:tabs>
        <w:spacing w:after="0" w:line="240" w:lineRule="auto"/>
        <w:ind w:right="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9.6. </w:t>
      </w:r>
      <w:r w:rsidRPr="00C2278E">
        <w:rPr>
          <w:sz w:val="24"/>
          <w:szCs w:val="24"/>
        </w:rPr>
        <w:t>Настоящий Договор составлен в двух экземплярах, по одному для каждой из Сторон.</w:t>
      </w:r>
    </w:p>
    <w:p w:rsidRPr="00C2278E" w:rsidR="00C2278E" w:rsidP="00C2278E" w:rsidRDefault="00C2278E">
      <w:pPr>
        <w:pStyle w:val="21"/>
        <w:shd w:val="clear" w:color="auto" w:fill="auto"/>
        <w:tabs>
          <w:tab w:val="left" w:pos="1134"/>
          <w:tab w:val="left" w:pos="1324"/>
        </w:tabs>
        <w:spacing w:after="0" w:line="240" w:lineRule="auto"/>
        <w:ind w:right="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9.7. </w:t>
      </w:r>
      <w:r w:rsidRPr="00C2278E">
        <w:rPr>
          <w:sz w:val="24"/>
          <w:szCs w:val="24"/>
        </w:rPr>
        <w:t xml:space="preserve">В случае изменения местонахождения, банковских реквизитов или иных данных о Сторонах, влияющих па исполнение Договора, Сторона обязуются письменно уведомить об </w:t>
      </w:r>
      <w:r w:rsidRPr="00C2278E">
        <w:rPr>
          <w:rStyle w:val="115pt"/>
          <w:sz w:val="24"/>
          <w:szCs w:val="24"/>
        </w:rPr>
        <w:t xml:space="preserve">этом другую Сторону </w:t>
      </w:r>
      <w:r w:rsidRPr="00C2278E">
        <w:rPr>
          <w:sz w:val="24"/>
          <w:szCs w:val="24"/>
        </w:rPr>
        <w:t>Договор</w:t>
      </w:r>
      <w:r w:rsidRPr="00C2278E">
        <w:rPr>
          <w:rStyle w:val="115pt"/>
          <w:sz w:val="24"/>
          <w:szCs w:val="24"/>
        </w:rPr>
        <w:t xml:space="preserve">а в срок не позднее 10 (десять) календарных дней до </w:t>
      </w:r>
      <w:r w:rsidRPr="00C2278E">
        <w:rPr>
          <w:sz w:val="24"/>
          <w:szCs w:val="24"/>
        </w:rPr>
        <w:t>вступления в силу этих изменений.</w:t>
      </w:r>
    </w:p>
    <w:p w:rsidRPr="00C2278E" w:rsidR="00C2278E" w:rsidP="00C2278E" w:rsidRDefault="00C2278E">
      <w:pPr>
        <w:pStyle w:val="21"/>
        <w:shd w:val="clear" w:color="auto" w:fill="auto"/>
        <w:tabs>
          <w:tab w:val="left" w:pos="1134"/>
          <w:tab w:val="left" w:pos="1216"/>
        </w:tabs>
        <w:spacing w:after="0" w:line="240" w:lineRule="auto"/>
        <w:ind w:right="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9.8. </w:t>
      </w:r>
      <w:r w:rsidRPr="00C2278E">
        <w:rPr>
          <w:sz w:val="24"/>
          <w:szCs w:val="24"/>
        </w:rPr>
        <w:t>Ни одна из Сторон не вправе передавать свои права и обязанности по настоящему Договору третьим лицам без письменного согласия другой Стороны Договора.</w:t>
      </w:r>
    </w:p>
    <w:p w:rsidR="008F6DF7" w:rsidP="004D4B90" w:rsidRDefault="008F6DF7">
      <w:pPr>
        <w:rPr>
          <w:b/>
        </w:rPr>
      </w:pPr>
    </w:p>
    <w:p w:rsidR="002728D4" w:rsidP="0018049B" w:rsidRDefault="002728D4">
      <w:pPr>
        <w:jc w:val="center"/>
        <w:rPr>
          <w:b/>
        </w:rPr>
      </w:pPr>
    </w:p>
    <w:p w:rsidR="002728D4" w:rsidP="0018049B" w:rsidRDefault="002728D4">
      <w:pPr>
        <w:jc w:val="center"/>
        <w:rPr>
          <w:b/>
        </w:rPr>
      </w:pPr>
    </w:p>
    <w:p w:rsidR="002728D4" w:rsidP="0018049B" w:rsidRDefault="002728D4">
      <w:pPr>
        <w:jc w:val="center"/>
        <w:rPr>
          <w:b/>
        </w:rPr>
      </w:pPr>
    </w:p>
    <w:p w:rsidR="008F6DF7" w:rsidP="0018049B" w:rsidRDefault="008F6DF7">
      <w:pPr>
        <w:jc w:val="center"/>
        <w:rPr>
          <w:b/>
        </w:rPr>
      </w:pPr>
      <w:r>
        <w:rPr>
          <w:b/>
        </w:rPr>
        <w:t>10. Особые условия</w:t>
      </w:r>
    </w:p>
    <w:p w:rsidR="009D1009" w:rsidP="0018049B" w:rsidRDefault="009D1009">
      <w:pPr>
        <w:jc w:val="center"/>
        <w:rPr>
          <w:b/>
        </w:rPr>
      </w:pPr>
    </w:p>
    <w:p w:rsidRPr="00073681" w:rsidR="008F6DF7" w:rsidP="008F6DF7" w:rsidRDefault="008F6DF7">
      <w:pPr>
        <w:autoSpaceDE w:val="0"/>
        <w:autoSpaceDN w:val="0"/>
        <w:adjustRightInd w:val="0"/>
        <w:ind w:firstLine="708"/>
        <w:jc w:val="both"/>
      </w:pPr>
      <w:r>
        <w:t xml:space="preserve">10.1. </w:t>
      </w:r>
      <w:r w:rsidRPr="00073681">
        <w:t xml:space="preserve">Настоящий </w:t>
      </w:r>
      <w:r w:rsidR="00BE53E9">
        <w:t>Договор</w:t>
      </w:r>
      <w:r w:rsidRPr="00073681">
        <w:t xml:space="preserve"> действует с </w:t>
      </w:r>
      <w:r w:rsidR="004D4B90">
        <w:t>даты</w:t>
      </w:r>
      <w:r w:rsidR="005D67C6">
        <w:t xml:space="preserve"> </w:t>
      </w:r>
      <w:r>
        <w:t xml:space="preserve">его </w:t>
      </w:r>
      <w:r w:rsidRPr="00073681">
        <w:t xml:space="preserve">подписания сторонами до </w:t>
      </w:r>
      <w:r>
        <w:t>полного исполнения обязательств</w:t>
      </w:r>
      <w:r w:rsidRPr="00073681">
        <w:t xml:space="preserve">. </w:t>
      </w:r>
    </w:p>
    <w:p w:rsidR="004D4B90" w:rsidP="0018049B" w:rsidRDefault="004D4B90">
      <w:pPr>
        <w:tabs>
          <w:tab w:val="left" w:pos="960"/>
          <w:tab w:val="center" w:pos="5214"/>
        </w:tabs>
        <w:autoSpaceDE w:val="0"/>
        <w:autoSpaceDN w:val="0"/>
        <w:adjustRightInd w:val="0"/>
        <w:spacing w:before="240" w:after="240"/>
        <w:ind w:firstLine="709"/>
        <w:jc w:val="center"/>
        <w:rPr>
          <w:b/>
        </w:rPr>
      </w:pPr>
    </w:p>
    <w:p w:rsidR="004D4B90" w:rsidP="0018049B" w:rsidRDefault="004D4B90">
      <w:pPr>
        <w:tabs>
          <w:tab w:val="left" w:pos="960"/>
          <w:tab w:val="center" w:pos="5214"/>
        </w:tabs>
        <w:autoSpaceDE w:val="0"/>
        <w:autoSpaceDN w:val="0"/>
        <w:adjustRightInd w:val="0"/>
        <w:spacing w:before="240" w:after="240"/>
        <w:ind w:firstLine="709"/>
        <w:jc w:val="center"/>
        <w:rPr>
          <w:b/>
        </w:rPr>
      </w:pPr>
    </w:p>
    <w:p w:rsidR="004D4B90" w:rsidP="0018049B" w:rsidRDefault="004D4B90">
      <w:pPr>
        <w:tabs>
          <w:tab w:val="left" w:pos="960"/>
          <w:tab w:val="center" w:pos="5214"/>
        </w:tabs>
        <w:autoSpaceDE w:val="0"/>
        <w:autoSpaceDN w:val="0"/>
        <w:adjustRightInd w:val="0"/>
        <w:spacing w:before="240" w:after="240"/>
        <w:ind w:firstLine="709"/>
        <w:jc w:val="center"/>
        <w:rPr>
          <w:b/>
        </w:rPr>
      </w:pPr>
    </w:p>
    <w:p w:rsidRPr="00073681" w:rsidR="0018049B" w:rsidP="0018049B" w:rsidRDefault="0018049B">
      <w:pPr>
        <w:tabs>
          <w:tab w:val="left" w:pos="960"/>
          <w:tab w:val="center" w:pos="5214"/>
        </w:tabs>
        <w:autoSpaceDE w:val="0"/>
        <w:autoSpaceDN w:val="0"/>
        <w:adjustRightInd w:val="0"/>
        <w:spacing w:before="240" w:after="240"/>
        <w:ind w:firstLine="709"/>
        <w:jc w:val="center"/>
        <w:rPr>
          <w:b/>
        </w:rPr>
      </w:pPr>
      <w:r w:rsidRPr="00073681">
        <w:rPr>
          <w:b/>
        </w:rPr>
        <w:t>1</w:t>
      </w:r>
      <w:r w:rsidR="008F6DF7">
        <w:rPr>
          <w:b/>
        </w:rPr>
        <w:t>1</w:t>
      </w:r>
      <w:r w:rsidRPr="00073681">
        <w:rPr>
          <w:b/>
        </w:rPr>
        <w:t>. Юридические адреса, реквизиты и подписи сторон</w:t>
      </w:r>
    </w:p>
    <w:tbl>
      <w:tblPr>
        <w:tblW w:w="9215" w:type="dxa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284"/>
        <w:gridCol w:w="4536"/>
      </w:tblGrid>
      <w:tr w:rsidRPr="00073681" w:rsidR="0018049B" w:rsidTr="00C27F63"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 w:rsidRPr="00073681" w:rsidR="0018049B" w:rsidP="00C27F63" w:rsidRDefault="0018049B">
            <w:pPr>
              <w:jc w:val="center"/>
              <w:rPr>
                <w:b/>
              </w:rPr>
            </w:pPr>
            <w:r w:rsidRPr="00073681">
              <w:rPr>
                <w:b/>
              </w:rPr>
              <w:t>ЗАКАЗЧИК</w:t>
            </w:r>
          </w:p>
        </w:tc>
        <w:tc>
          <w:tcPr>
            <w:tcW w:w="28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073681" w:rsidR="0018049B" w:rsidP="00C27F63" w:rsidRDefault="0018049B">
            <w:pPr>
              <w:jc w:val="center"/>
              <w:rPr>
                <w:b/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073681" w:rsidR="0018049B" w:rsidP="00C27F63" w:rsidRDefault="0018049B">
            <w:pPr>
              <w:keepNext/>
              <w:jc w:val="center"/>
              <w:outlineLvl w:val="8"/>
              <w:rPr>
                <w:b/>
                <w:snapToGrid w:val="0"/>
              </w:rPr>
            </w:pPr>
            <w:r w:rsidRPr="00073681">
              <w:rPr>
                <w:b/>
                <w:snapToGrid w:val="0"/>
              </w:rPr>
              <w:t>ПОСТАВЩИК</w:t>
            </w:r>
          </w:p>
        </w:tc>
      </w:tr>
      <w:tr w:rsidRPr="00073681" w:rsidR="0018049B" w:rsidTr="00C27F63"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 w:rsidRPr="00073681" w:rsidR="0018049B" w:rsidP="00C27F63" w:rsidRDefault="009D1009">
            <w:pPr>
              <w:jc w:val="center"/>
              <w:rPr>
                <w:b/>
              </w:rPr>
            </w:pPr>
            <w:r>
              <w:rPr>
                <w:b/>
              </w:rPr>
              <w:t>ГБУ КЦСОН Навлинского района</w:t>
            </w:r>
          </w:p>
        </w:tc>
        <w:tc>
          <w:tcPr>
            <w:tcW w:w="28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073681" w:rsidR="0018049B" w:rsidP="00C27F63" w:rsidRDefault="0018049B">
            <w:pPr>
              <w:jc w:val="center"/>
              <w:rPr>
                <w:b/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073681" w:rsidR="0018049B" w:rsidP="00C27F63" w:rsidRDefault="00586ED8">
            <w:pPr>
              <w:jc w:val="center"/>
              <w:rPr>
                <w:b/>
              </w:rPr>
            </w:pPr>
            <w:r>
              <w:rPr>
                <w:b/>
              </w:rPr>
              <w:t>ООО «Медицина и техника»</w:t>
            </w:r>
          </w:p>
        </w:tc>
      </w:tr>
      <w:tr w:rsidRPr="002728D4" w:rsidR="0018049B" w:rsidTr="00C27F63"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 w:rsidRPr="009B1809" w:rsidR="00AA176D" w:rsidP="00AA176D" w:rsidRDefault="00AA176D">
            <w:r w:rsidRPr="009B1809">
              <w:t xml:space="preserve">ИНН </w:t>
            </w:r>
            <w:r>
              <w:t>3221004320</w:t>
            </w:r>
            <w:r w:rsidRPr="00796A0E">
              <w:t xml:space="preserve">  </w:t>
            </w:r>
            <w:r w:rsidRPr="009B1809">
              <w:t xml:space="preserve">КПП </w:t>
            </w:r>
            <w:r>
              <w:t>324501001</w:t>
            </w:r>
          </w:p>
          <w:p w:rsidRPr="009B1809" w:rsidR="00AA176D" w:rsidP="00AA176D" w:rsidRDefault="00AA176D">
            <w:r w:rsidRPr="009B1809">
              <w:t xml:space="preserve">Юридический адрес: </w:t>
            </w:r>
            <w:r>
              <w:t>242130</w:t>
            </w:r>
            <w:r w:rsidRPr="009B1809">
              <w:t xml:space="preserve">, Брянская область, </w:t>
            </w:r>
            <w:r>
              <w:t>рп. Навля, ул. Ленина, д. 53</w:t>
            </w:r>
          </w:p>
          <w:p w:rsidR="00AA176D" w:rsidP="00AA176D" w:rsidRDefault="00AA176D">
            <w:r w:rsidRPr="009B1809">
              <w:t xml:space="preserve">ОГРН </w:t>
            </w:r>
            <w:r>
              <w:t>1023202536048</w:t>
            </w:r>
          </w:p>
          <w:p w:rsidRPr="009B1809" w:rsidR="00B75E7C" w:rsidP="00AA176D" w:rsidRDefault="00B75E7C">
            <w:r>
              <w:t>Банковские реквизиты:</w:t>
            </w:r>
          </w:p>
          <w:p w:rsidR="00DA0348" w:rsidP="00AA176D" w:rsidRDefault="00AA176D">
            <w:r w:rsidRPr="009B1809">
              <w:t xml:space="preserve">р/с </w:t>
            </w:r>
            <w:r w:rsidR="009B40D2">
              <w:t>03224643150000002701</w:t>
            </w:r>
            <w:r>
              <w:t xml:space="preserve"> </w:t>
            </w:r>
          </w:p>
          <w:p w:rsidR="00AA176D" w:rsidP="00AA176D" w:rsidRDefault="009B40D2">
            <w:r>
              <w:t>ОТДЕЛЕНИЕ БРЯНСК БАНКА РОССИИ//УФК по Брянской области г. Брянск</w:t>
            </w:r>
          </w:p>
          <w:p w:rsidRPr="00A06C1A" w:rsidR="009B40D2" w:rsidP="00AA176D" w:rsidRDefault="009B40D2">
            <w:r>
              <w:t>к/с 40102810245370000019</w:t>
            </w:r>
          </w:p>
          <w:p w:rsidRPr="009B1809" w:rsidR="00AA176D" w:rsidP="00AA176D" w:rsidRDefault="00AA176D">
            <w:r w:rsidRPr="009B1809">
              <w:t xml:space="preserve">БИК </w:t>
            </w:r>
            <w:r w:rsidR="009B40D2">
              <w:t>011501101</w:t>
            </w:r>
          </w:p>
          <w:p w:rsidRPr="009B1809" w:rsidR="00AA176D" w:rsidP="00AA176D" w:rsidRDefault="00AA176D">
            <w:r w:rsidRPr="009B1809">
              <w:t xml:space="preserve">л/сч </w:t>
            </w:r>
            <w:r>
              <w:t>2</w:t>
            </w:r>
            <w:r w:rsidR="002A25DB">
              <w:t>1</w:t>
            </w:r>
            <w:r>
              <w:t xml:space="preserve">821014190 в </w:t>
            </w:r>
            <w:r w:rsidRPr="009B1809">
              <w:t>Департамент</w:t>
            </w:r>
            <w:r>
              <w:t>е</w:t>
            </w:r>
            <w:r w:rsidRPr="009B1809">
              <w:t xml:space="preserve"> финансов Брянской области, </w:t>
            </w:r>
            <w:r>
              <w:t>ГБУ КЦСОН Навлинского района</w:t>
            </w:r>
          </w:p>
          <w:p w:rsidRPr="009B1809" w:rsidR="00AA176D" w:rsidP="00AA176D" w:rsidRDefault="00AA176D">
            <w:r w:rsidRPr="009B1809">
              <w:t>тел/ факс</w:t>
            </w:r>
            <w:r>
              <w:t>8(</w:t>
            </w:r>
            <w:r w:rsidRPr="009B1809">
              <w:t>483</w:t>
            </w:r>
            <w:r>
              <w:t>42</w:t>
            </w:r>
            <w:r w:rsidRPr="009B1809">
              <w:t>)2-2</w:t>
            </w:r>
            <w:r>
              <w:t>0</w:t>
            </w:r>
            <w:r w:rsidRPr="009B1809">
              <w:t>-</w:t>
            </w:r>
            <w:r>
              <w:t>18</w:t>
            </w:r>
            <w:r w:rsidRPr="009B1809">
              <w:t>, 2-1</w:t>
            </w:r>
            <w:r>
              <w:t>8-39</w:t>
            </w:r>
          </w:p>
          <w:p w:rsidRPr="00AA176D" w:rsidR="0018049B" w:rsidP="00AA176D" w:rsidRDefault="00AA176D">
            <w:pPr>
              <w:jc w:val="both"/>
              <w:rPr>
                <w:lang w:val="en-US"/>
              </w:rPr>
            </w:pPr>
            <w:r w:rsidRPr="006F6E89">
              <w:rPr>
                <w:lang w:val="en-US"/>
              </w:rPr>
              <w:t xml:space="preserve">E-mail: </w:t>
            </w:r>
            <w:r w:rsidRPr="00AA176D">
              <w:rPr>
                <w:color w:val="333333"/>
                <w:lang w:val="en-US"/>
              </w:rPr>
              <w:t>navl.kcson@mail.ru</w:t>
            </w:r>
          </w:p>
        </w:tc>
        <w:tc>
          <w:tcPr>
            <w:tcW w:w="28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AA176D" w:rsidR="0018049B" w:rsidP="00C27F63" w:rsidRDefault="0018049B">
            <w:pPr>
              <w:jc w:val="both"/>
              <w:rPr>
                <w:lang w:val="en-US"/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B75E7C" w:rsidP="00586ED8" w:rsidRDefault="00B75E7C">
            <w:r>
              <w:t xml:space="preserve">ИНН </w:t>
            </w:r>
            <w:r w:rsidR="00586ED8">
              <w:t>3232029069 КПП 325701001</w:t>
            </w:r>
            <w:r>
              <w:t xml:space="preserve"> </w:t>
            </w:r>
          </w:p>
          <w:p w:rsidRPr="00FF5E28" w:rsidR="0018049B" w:rsidP="00586ED8" w:rsidRDefault="00B75E7C">
            <w:r>
              <w:t xml:space="preserve">ОГРН </w:t>
            </w:r>
            <w:r w:rsidR="00586ED8">
              <w:t>1023201062983</w:t>
            </w:r>
            <w:r w:rsidR="00FD36CD">
              <w:t xml:space="preserve"> выдан 16.03.2000 г.</w:t>
            </w:r>
          </w:p>
          <w:p w:rsidR="007F14BF" w:rsidP="00586ED8" w:rsidRDefault="007F14BF">
            <w:r>
              <w:t>ОКПО 52879214</w:t>
            </w:r>
          </w:p>
          <w:p w:rsidRPr="007F14BF" w:rsidR="00F40C41" w:rsidP="00586ED8" w:rsidRDefault="00F40C41">
            <w:r>
              <w:t>ОКОНХ 91514</w:t>
            </w:r>
          </w:p>
          <w:p w:rsidR="00B75E7C" w:rsidP="00586ED8" w:rsidRDefault="00586ED8">
            <w:r>
              <w:t>Юридический</w:t>
            </w:r>
            <w:r w:rsidR="00B75E7C">
              <w:t xml:space="preserve"> адрес: </w:t>
            </w:r>
            <w:r>
              <w:t>241033</w:t>
            </w:r>
            <w:r w:rsidRPr="00E252F5" w:rsidR="00B75E7C">
              <w:t xml:space="preserve">, </w:t>
            </w:r>
            <w:r>
              <w:t>г. Брянск, проспект Станке Димитрова, д. 55А</w:t>
            </w:r>
          </w:p>
          <w:p w:rsidR="00B75E7C" w:rsidP="00586ED8" w:rsidRDefault="00B75E7C">
            <w:r>
              <w:t xml:space="preserve">Банковские реквизиты: </w:t>
            </w:r>
          </w:p>
          <w:p w:rsidRPr="00E252F5" w:rsidR="00B75E7C" w:rsidP="00586ED8" w:rsidRDefault="00B75E7C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р/с </w:t>
            </w:r>
            <w:r w:rsidR="00586ED8">
              <w:rPr>
                <w:rFonts w:eastAsia="Calibri"/>
                <w:bCs/>
                <w:lang w:eastAsia="en-US"/>
              </w:rPr>
              <w:t>40702810008000002281</w:t>
            </w:r>
            <w:r w:rsidRPr="00E252F5">
              <w:rPr>
                <w:rFonts w:eastAsia="Calibri"/>
                <w:bCs/>
                <w:lang w:eastAsia="en-US"/>
              </w:rPr>
              <w:t xml:space="preserve"> </w:t>
            </w:r>
          </w:p>
          <w:p w:rsidRPr="00E252F5" w:rsidR="00B75E7C" w:rsidP="00586ED8" w:rsidRDefault="00B75E7C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к/с </w:t>
            </w:r>
            <w:r w:rsidR="00586ED8">
              <w:rPr>
                <w:rFonts w:eastAsia="Calibri"/>
                <w:bCs/>
                <w:lang w:eastAsia="en-US"/>
              </w:rPr>
              <w:t>30101810400000000601</w:t>
            </w:r>
          </w:p>
          <w:p w:rsidR="00586ED8" w:rsidP="00586ED8" w:rsidRDefault="00586ED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Брянское отделение №8605 ПАО Сбербанк, г. Брянск</w:t>
            </w:r>
          </w:p>
          <w:p w:rsidRPr="00FF5E28" w:rsidR="00B75E7C" w:rsidP="00586ED8" w:rsidRDefault="00B75E7C">
            <w:pPr>
              <w:rPr>
                <w:rFonts w:eastAsia="Calibri"/>
                <w:lang w:val="en-US" w:eastAsia="en-US"/>
              </w:rPr>
            </w:pPr>
            <w:r w:rsidRPr="00E252F5">
              <w:rPr>
                <w:rFonts w:eastAsia="Calibri"/>
                <w:lang w:eastAsia="en-US"/>
              </w:rPr>
              <w:t>БИК</w:t>
            </w:r>
            <w:r w:rsidRPr="00FF5E28">
              <w:rPr>
                <w:rFonts w:eastAsia="Calibri"/>
                <w:lang w:val="en-US" w:eastAsia="en-US"/>
              </w:rPr>
              <w:t xml:space="preserve">   </w:t>
            </w:r>
            <w:r w:rsidRPr="00FF5E28" w:rsidR="00586ED8">
              <w:rPr>
                <w:rFonts w:eastAsia="Calibri"/>
                <w:lang w:val="en-US" w:eastAsia="en-US"/>
              </w:rPr>
              <w:t>041501601</w:t>
            </w:r>
          </w:p>
          <w:p w:rsidRPr="00586ED8" w:rsidR="00B75E7C" w:rsidP="00586ED8" w:rsidRDefault="00B75E7C">
            <w:pPr>
              <w:rPr>
                <w:lang w:val="en-US"/>
              </w:rPr>
            </w:pPr>
            <w:r>
              <w:rPr>
                <w:rFonts w:eastAsia="Calibri"/>
                <w:lang w:eastAsia="en-US"/>
              </w:rPr>
              <w:t>тел</w:t>
            </w:r>
            <w:r w:rsidRPr="00586ED8">
              <w:rPr>
                <w:rFonts w:eastAsia="Calibri"/>
                <w:lang w:val="en-US" w:eastAsia="en-US"/>
              </w:rPr>
              <w:t xml:space="preserve">. </w:t>
            </w:r>
            <w:r w:rsidRPr="00586ED8" w:rsidR="00586ED8">
              <w:rPr>
                <w:lang w:val="en-US"/>
              </w:rPr>
              <w:t>(4832)41-45-00, 41-62-79</w:t>
            </w:r>
          </w:p>
          <w:p w:rsidRPr="00586ED8" w:rsidR="0018049B" w:rsidP="00586ED8" w:rsidRDefault="000547E5">
            <w:pPr>
              <w:rPr>
                <w:lang w:val="en-US"/>
              </w:rPr>
            </w:pPr>
            <w:r w:rsidRPr="006F6E89">
              <w:rPr>
                <w:lang w:val="en-US"/>
              </w:rPr>
              <w:t>E</w:t>
            </w:r>
            <w:r w:rsidRPr="00586ED8">
              <w:rPr>
                <w:lang w:val="en-US"/>
              </w:rPr>
              <w:t>-</w:t>
            </w:r>
            <w:r w:rsidRPr="006F6E89">
              <w:rPr>
                <w:lang w:val="en-US"/>
              </w:rPr>
              <w:t>mail</w:t>
            </w:r>
            <w:r w:rsidRPr="00586ED8">
              <w:rPr>
                <w:lang w:val="en-US"/>
              </w:rPr>
              <w:t xml:space="preserve">: </w:t>
            </w:r>
            <w:r w:rsidR="00586ED8">
              <w:rPr>
                <w:lang w:val="en-US"/>
              </w:rPr>
              <w:t>med-the@mail.ru</w:t>
            </w:r>
          </w:p>
          <w:p w:rsidRPr="00586ED8" w:rsidR="0018049B" w:rsidP="00C27F63" w:rsidRDefault="0018049B">
            <w:pPr>
              <w:jc w:val="both"/>
              <w:rPr>
                <w:lang w:val="en-US"/>
              </w:rPr>
            </w:pPr>
          </w:p>
          <w:p w:rsidRPr="00586ED8" w:rsidR="0018049B" w:rsidP="00C27F63" w:rsidRDefault="0018049B">
            <w:pPr>
              <w:jc w:val="both"/>
              <w:rPr>
                <w:lang w:val="en-US"/>
              </w:rPr>
            </w:pPr>
          </w:p>
          <w:p w:rsidRPr="00586ED8" w:rsidR="0018049B" w:rsidP="00C27F63" w:rsidRDefault="0018049B">
            <w:pPr>
              <w:jc w:val="both"/>
              <w:rPr>
                <w:lang w:val="en-US"/>
              </w:rPr>
            </w:pPr>
          </w:p>
          <w:p w:rsidRPr="00586ED8" w:rsidR="0018049B" w:rsidP="00C27F63" w:rsidRDefault="0018049B">
            <w:pPr>
              <w:jc w:val="both"/>
              <w:rPr>
                <w:lang w:val="en-US"/>
              </w:rPr>
            </w:pPr>
          </w:p>
        </w:tc>
      </w:tr>
      <w:tr w:rsidRPr="00073681" w:rsidR="0018049B" w:rsidTr="00C27F63">
        <w:trPr>
          <w:trHeight w:val="986"/>
        </w:trPr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 w:rsidRPr="00586ED8" w:rsidR="0018049B" w:rsidP="00C27F63" w:rsidRDefault="0018049B">
            <w:pPr>
              <w:tabs>
                <w:tab w:val="left" w:pos="-70"/>
              </w:tabs>
              <w:ind w:hanging="70"/>
              <w:jc w:val="center"/>
              <w:rPr>
                <w:b/>
                <w:bCs/>
                <w:lang w:val="en-US"/>
              </w:rPr>
            </w:pPr>
          </w:p>
          <w:p w:rsidRPr="00073681" w:rsidR="0018049B" w:rsidP="00C27F63" w:rsidRDefault="00AA176D">
            <w:r>
              <w:t>____________________/Ю.А. Кузнецова/</w:t>
            </w:r>
            <w:r w:rsidRPr="00073681" w:rsidR="0018049B">
              <w:t xml:space="preserve"> </w:t>
            </w:r>
          </w:p>
        </w:tc>
        <w:tc>
          <w:tcPr>
            <w:tcW w:w="28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073681" w:rsidR="0018049B" w:rsidP="00C27F63" w:rsidRDefault="0018049B">
            <w:pPr>
              <w:jc w:val="both"/>
            </w:pP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073681" w:rsidR="0018049B" w:rsidP="00C27F63" w:rsidRDefault="0018049B">
            <w:pPr>
              <w:tabs>
                <w:tab w:val="left" w:pos="-70"/>
              </w:tabs>
              <w:ind w:hanging="70"/>
              <w:jc w:val="center"/>
              <w:rPr>
                <w:b/>
                <w:bCs/>
              </w:rPr>
            </w:pPr>
          </w:p>
          <w:p w:rsidRPr="00073681" w:rsidR="0018049B" w:rsidP="00733008" w:rsidRDefault="0018049B">
            <w:pPr>
              <w:rPr>
                <w:b/>
                <w:bCs/>
              </w:rPr>
            </w:pPr>
            <w:r w:rsidRPr="00073681">
              <w:t>______________________</w:t>
            </w:r>
            <w:r w:rsidR="005149B6">
              <w:t>/</w:t>
            </w:r>
            <w:r w:rsidR="00733008">
              <w:t>О.С. Ионкина</w:t>
            </w:r>
            <w:r w:rsidR="005149B6">
              <w:t>/</w:t>
            </w:r>
            <w:r w:rsidRPr="00073681">
              <w:t xml:space="preserve"> </w:t>
            </w:r>
          </w:p>
        </w:tc>
      </w:tr>
    </w:tbl>
    <w:p w:rsidRPr="00073681" w:rsidR="0018049B" w:rsidP="0018049B" w:rsidRDefault="0018049B">
      <w:pPr>
        <w:autoSpaceDE w:val="0"/>
        <w:autoSpaceDN w:val="0"/>
        <w:adjustRightInd w:val="0"/>
        <w:rPr>
          <w:b/>
        </w:rPr>
      </w:pPr>
    </w:p>
    <w:p w:rsidR="0018049B" w:rsidP="0018049B" w:rsidRDefault="0018049B">
      <w:pPr>
        <w:autoSpaceDE w:val="0"/>
        <w:autoSpaceDN w:val="0"/>
        <w:adjustRightInd w:val="0"/>
      </w:pPr>
    </w:p>
    <w:p w:rsidR="00061716" w:rsidP="0018049B" w:rsidRDefault="00061716">
      <w:pPr>
        <w:autoSpaceDE w:val="0"/>
        <w:autoSpaceDN w:val="0"/>
        <w:adjustRightInd w:val="0"/>
      </w:pPr>
    </w:p>
    <w:p w:rsidR="00061716" w:rsidP="0018049B" w:rsidRDefault="00061716">
      <w:pPr>
        <w:autoSpaceDE w:val="0"/>
        <w:autoSpaceDN w:val="0"/>
        <w:adjustRightInd w:val="0"/>
      </w:pPr>
    </w:p>
    <w:p w:rsidR="00774248" w:rsidP="0018049B" w:rsidRDefault="00774248">
      <w:pPr>
        <w:autoSpaceDE w:val="0"/>
        <w:autoSpaceDN w:val="0"/>
        <w:adjustRightInd w:val="0"/>
      </w:pPr>
    </w:p>
    <w:p w:rsidR="00774248" w:rsidP="0018049B" w:rsidRDefault="00774248">
      <w:pPr>
        <w:autoSpaceDE w:val="0"/>
        <w:autoSpaceDN w:val="0"/>
        <w:adjustRightInd w:val="0"/>
      </w:pPr>
    </w:p>
    <w:p w:rsidR="00774248" w:rsidP="0018049B" w:rsidRDefault="00774248">
      <w:pPr>
        <w:autoSpaceDE w:val="0"/>
        <w:autoSpaceDN w:val="0"/>
        <w:adjustRightInd w:val="0"/>
      </w:pPr>
    </w:p>
    <w:p w:rsidR="00774248" w:rsidP="0018049B" w:rsidRDefault="00774248">
      <w:pPr>
        <w:autoSpaceDE w:val="0"/>
        <w:autoSpaceDN w:val="0"/>
        <w:adjustRightInd w:val="0"/>
      </w:pPr>
    </w:p>
    <w:p w:rsidR="00774248" w:rsidP="0018049B" w:rsidRDefault="00774248">
      <w:pPr>
        <w:autoSpaceDE w:val="0"/>
        <w:autoSpaceDN w:val="0"/>
        <w:adjustRightInd w:val="0"/>
      </w:pPr>
    </w:p>
    <w:p w:rsidR="00774248" w:rsidP="0018049B" w:rsidRDefault="00774248">
      <w:pPr>
        <w:autoSpaceDE w:val="0"/>
        <w:autoSpaceDN w:val="0"/>
        <w:adjustRightInd w:val="0"/>
      </w:pPr>
    </w:p>
    <w:p w:rsidR="00774248" w:rsidP="0018049B" w:rsidRDefault="00774248">
      <w:pPr>
        <w:autoSpaceDE w:val="0"/>
        <w:autoSpaceDN w:val="0"/>
        <w:adjustRightInd w:val="0"/>
      </w:pPr>
    </w:p>
    <w:p w:rsidR="00774248" w:rsidP="0018049B" w:rsidRDefault="00774248">
      <w:pPr>
        <w:autoSpaceDE w:val="0"/>
        <w:autoSpaceDN w:val="0"/>
        <w:adjustRightInd w:val="0"/>
      </w:pPr>
    </w:p>
    <w:p w:rsidR="00774248" w:rsidP="0018049B" w:rsidRDefault="00774248">
      <w:pPr>
        <w:autoSpaceDE w:val="0"/>
        <w:autoSpaceDN w:val="0"/>
        <w:adjustRightInd w:val="0"/>
      </w:pPr>
    </w:p>
    <w:p w:rsidR="00774248" w:rsidP="0018049B" w:rsidRDefault="00774248">
      <w:pPr>
        <w:autoSpaceDE w:val="0"/>
        <w:autoSpaceDN w:val="0"/>
        <w:adjustRightInd w:val="0"/>
      </w:pPr>
    </w:p>
    <w:p w:rsidR="00774248" w:rsidP="0018049B" w:rsidRDefault="00774248">
      <w:pPr>
        <w:autoSpaceDE w:val="0"/>
        <w:autoSpaceDN w:val="0"/>
        <w:adjustRightInd w:val="0"/>
      </w:pPr>
    </w:p>
    <w:p w:rsidR="00774248" w:rsidP="0018049B" w:rsidRDefault="00774248">
      <w:pPr>
        <w:autoSpaceDE w:val="0"/>
        <w:autoSpaceDN w:val="0"/>
        <w:adjustRightInd w:val="0"/>
      </w:pPr>
    </w:p>
    <w:p w:rsidR="008F5E7C" w:rsidP="008F5E7C" w:rsidRDefault="008F5E7C">
      <w:pPr>
        <w:tabs>
          <w:tab w:val="left" w:pos="960"/>
          <w:tab w:val="center" w:pos="4536"/>
        </w:tabs>
        <w:autoSpaceDE w:val="0"/>
        <w:autoSpaceDN w:val="0"/>
        <w:adjustRightInd w:val="0"/>
        <w:ind w:firstLine="709"/>
        <w:jc w:val="right"/>
      </w:pPr>
      <w:r>
        <w:t>Приложение № 1</w:t>
      </w:r>
    </w:p>
    <w:p w:rsidR="008F5E7C" w:rsidP="008F5E7C" w:rsidRDefault="008F5E7C">
      <w:pPr>
        <w:tabs>
          <w:tab w:val="left" w:pos="960"/>
          <w:tab w:val="center" w:pos="4536"/>
        </w:tabs>
        <w:autoSpaceDE w:val="0"/>
        <w:autoSpaceDN w:val="0"/>
        <w:adjustRightInd w:val="0"/>
        <w:ind w:firstLine="709"/>
        <w:jc w:val="right"/>
        <w:rPr>
          <w:sz w:val="22"/>
          <w:szCs w:val="22"/>
        </w:rPr>
      </w:pPr>
      <w:r>
        <w:t>к Договору №</w:t>
      </w:r>
      <w:r w:rsidR="000B3A33">
        <w:t xml:space="preserve"> 3</w:t>
      </w:r>
      <w:r w:rsidR="002728D4">
        <w:t>2</w:t>
      </w:r>
      <w:r>
        <w:t xml:space="preserve">  от </w:t>
      </w:r>
      <w:r>
        <w:rPr>
          <w:u w:val="single"/>
        </w:rPr>
        <w:t xml:space="preserve">« </w:t>
      </w:r>
      <w:r w:rsidR="00CA1134">
        <w:rPr>
          <w:u w:val="single"/>
        </w:rPr>
        <w:t>0</w:t>
      </w:r>
      <w:r w:rsidR="000B3A33">
        <w:rPr>
          <w:u w:val="single"/>
        </w:rPr>
        <w:t>2</w:t>
      </w:r>
      <w:r>
        <w:rPr>
          <w:u w:val="single"/>
        </w:rPr>
        <w:t xml:space="preserve"> » </w:t>
      </w:r>
      <w:r w:rsidR="00CA1134">
        <w:rPr>
          <w:u w:val="single"/>
        </w:rPr>
        <w:t>дека</w:t>
      </w:r>
      <w:r w:rsidR="005E5467">
        <w:rPr>
          <w:u w:val="single"/>
        </w:rPr>
        <w:t>бря</w:t>
      </w:r>
      <w:r>
        <w:rPr>
          <w:u w:val="single"/>
        </w:rPr>
        <w:t xml:space="preserve"> 2021 г.</w:t>
      </w:r>
    </w:p>
    <w:p w:rsidR="008F5E7C" w:rsidP="008F5E7C" w:rsidRDefault="008F5E7C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8F5E7C" w:rsidP="008F5E7C" w:rsidRDefault="008F5E7C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СПЕЦИФИКАЦИЯ</w:t>
      </w:r>
    </w:p>
    <w:p w:rsidRPr="00C83197" w:rsidR="008F5E7C" w:rsidP="008F5E7C" w:rsidRDefault="008F5E7C">
      <w:pPr>
        <w:widowControl w:val="0"/>
        <w:autoSpaceDE w:val="0"/>
        <w:autoSpaceDN w:val="0"/>
        <w:adjustRightInd w:val="0"/>
        <w:jc w:val="center"/>
      </w:pPr>
      <w:r>
        <w:rPr>
          <w:i/>
        </w:rPr>
        <w:t xml:space="preserve"> </w:t>
      </w:r>
      <w:r w:rsidRPr="00C83197">
        <w:t xml:space="preserve">на поставку </w:t>
      </w:r>
      <w:r w:rsidR="001C7E9B">
        <w:t>технических средств реабилитации</w:t>
      </w:r>
      <w:r>
        <w:t xml:space="preserve"> </w:t>
      </w:r>
    </w:p>
    <w:p w:rsidR="008F5E7C" w:rsidP="008F5E7C" w:rsidRDefault="008F5E7C">
      <w:pPr>
        <w:widowControl w:val="0"/>
        <w:autoSpaceDE w:val="0"/>
        <w:autoSpaceDN w:val="0"/>
        <w:adjustRightInd w:val="0"/>
        <w:jc w:val="center"/>
      </w:pPr>
      <w:r w:rsidRPr="00C83197">
        <w:t xml:space="preserve">для нужд </w:t>
      </w:r>
      <w:r>
        <w:t>ГБУ КЦСОН Навлинского района</w:t>
      </w:r>
    </w:p>
    <w:p w:rsidR="002728D4" w:rsidP="008F5E7C" w:rsidRDefault="002728D4">
      <w:pPr>
        <w:widowControl w:val="0"/>
        <w:autoSpaceDE w:val="0"/>
        <w:autoSpaceDN w:val="0"/>
        <w:adjustRightInd w:val="0"/>
        <w:jc w:val="center"/>
      </w:pPr>
    </w:p>
    <w:tbl>
      <w:tblPr>
        <w:tblW w:w="960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573"/>
        <w:gridCol w:w="4497"/>
        <w:gridCol w:w="1276"/>
        <w:gridCol w:w="1559"/>
        <w:gridCol w:w="1700"/>
      </w:tblGrid>
      <w:tr w:rsidRPr="002548AD" w:rsidR="002728D4" w:rsidTr="002728D4">
        <w:trPr>
          <w:trHeight w:val="427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2548AD" w:rsidR="002728D4" w:rsidP="00AB29CA" w:rsidRDefault="002728D4">
            <w:pPr>
              <w:ind w:left="-57" w:right="-57"/>
              <w:jc w:val="center"/>
              <w:rPr>
                <w:b/>
              </w:rPr>
            </w:pPr>
            <w:r w:rsidRPr="002548AD">
              <w:rPr>
                <w:b/>
              </w:rPr>
              <w:t>№ п/п</w:t>
            </w: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2548AD" w:rsidR="002728D4" w:rsidP="00AB29CA" w:rsidRDefault="002728D4">
            <w:pPr>
              <w:jc w:val="center"/>
              <w:rPr>
                <w:b/>
              </w:rPr>
            </w:pPr>
            <w:r w:rsidRPr="002548AD">
              <w:rPr>
                <w:b/>
              </w:rPr>
              <w:t>Наименование товара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Pr="002548AD" w:rsidR="002728D4" w:rsidP="00AB29CA" w:rsidRDefault="002728D4">
            <w:pPr>
              <w:jc w:val="center"/>
              <w:rPr>
                <w:b/>
              </w:rPr>
            </w:pPr>
            <w:r w:rsidRPr="002548AD">
              <w:rPr>
                <w:b/>
              </w:rPr>
              <w:t>Кол-во, шт.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548AD" w:rsidR="002728D4" w:rsidP="00AB29CA" w:rsidRDefault="002728D4">
            <w:pPr>
              <w:jc w:val="center"/>
              <w:rPr>
                <w:b/>
              </w:rPr>
            </w:pPr>
            <w:r w:rsidRPr="002548AD">
              <w:rPr>
                <w:b/>
              </w:rPr>
              <w:t>Цена, руб.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2548AD" w:rsidR="002728D4" w:rsidP="00AB29CA" w:rsidRDefault="002728D4">
            <w:pPr>
              <w:jc w:val="center"/>
              <w:rPr>
                <w:b/>
              </w:rPr>
            </w:pPr>
            <w:r w:rsidRPr="002548AD">
              <w:rPr>
                <w:b/>
              </w:rPr>
              <w:t>Сумма, руб.</w:t>
            </w:r>
          </w:p>
        </w:tc>
      </w:tr>
      <w:tr w:rsidRPr="002548AD" w:rsidR="002728D4" w:rsidTr="002728D4">
        <w:trPr>
          <w:trHeight w:val="530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2548AD" w:rsidR="002728D4" w:rsidP="002728D4" w:rsidRDefault="002728D4">
            <w:pPr>
              <w:numPr>
                <w:ilvl w:val="0"/>
                <w:numId w:val="6"/>
              </w:numPr>
              <w:ind w:left="0" w:right="-57" w:firstLine="0"/>
              <w:jc w:val="center"/>
            </w:pP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:rsidRPr="002548AD" w:rsidR="002728D4" w:rsidP="00AB29CA" w:rsidRDefault="002728D4">
            <w:pPr>
              <w:pStyle w:val="2"/>
              <w:shd w:val="clear" w:color="auto" w:fill="FFFFFF"/>
              <w:spacing w:before="0" w:line="360" w:lineRule="atLeas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2548AD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Кресло-коляска с ручным приводом для</w:t>
            </w:r>
          </w:p>
          <w:p w:rsidRPr="002548AD" w:rsidR="002728D4" w:rsidP="00AB29CA" w:rsidRDefault="002728D4">
            <w:r w:rsidRPr="002548AD">
              <w:t xml:space="preserve">взрослых </w:t>
            </w:r>
            <w:r>
              <w:t>«</w:t>
            </w:r>
            <w:r w:rsidRPr="002548AD">
              <w:t>Barry A3</w:t>
            </w:r>
            <w:r>
              <w:t>»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2548AD" w:rsidR="002728D4" w:rsidP="00AB29CA" w:rsidRDefault="002728D4">
            <w:pPr>
              <w:jc w:val="center"/>
            </w:pPr>
            <w:r w:rsidRPr="002548AD">
              <w:t>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2548AD" w:rsidR="002728D4" w:rsidP="00AB29CA" w:rsidRDefault="002728D4">
            <w:pPr>
              <w:jc w:val="center"/>
            </w:pPr>
            <w:r w:rsidRPr="002548AD">
              <w:t>10 000,00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2728D4" w:rsidR="002728D4" w:rsidP="002728D4" w:rsidRDefault="002728D4">
            <w:pPr>
              <w:jc w:val="right"/>
            </w:pPr>
            <w:r>
              <w:t>20 000,00</w:t>
            </w:r>
          </w:p>
        </w:tc>
      </w:tr>
      <w:tr w:rsidRPr="002548AD" w:rsidR="002728D4" w:rsidTr="002728D4">
        <w:trPr>
          <w:trHeight w:val="530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2548AD" w:rsidR="002728D4" w:rsidP="002728D4" w:rsidRDefault="002728D4">
            <w:pPr>
              <w:numPr>
                <w:ilvl w:val="0"/>
                <w:numId w:val="6"/>
              </w:numPr>
              <w:ind w:left="0" w:right="-57" w:firstLine="0"/>
              <w:jc w:val="center"/>
            </w:pP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:rsidRPr="002548AD" w:rsidR="002728D4" w:rsidP="00AB29CA" w:rsidRDefault="002728D4">
            <w:pPr>
              <w:pStyle w:val="2"/>
              <w:shd w:val="clear" w:color="auto" w:fill="FFFFFF"/>
              <w:spacing w:before="0" w:line="360" w:lineRule="atLeast"/>
              <w:rPr>
                <w:rFonts w:ascii="Times New Roman" w:hAnsi="Times New Roman" w:eastAsia="Times New Roman" w:cs="Times New Roman"/>
                <w:b/>
                <w:color w:val="auto"/>
                <w:sz w:val="24"/>
                <w:szCs w:val="24"/>
              </w:rPr>
            </w:pPr>
            <w:r w:rsidRPr="002548AD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 xml:space="preserve">Кресло-туалет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«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en-US"/>
              </w:rPr>
              <w:t>WC Delux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2548AD" w:rsidR="002728D4" w:rsidP="00AB29CA" w:rsidRDefault="002728D4">
            <w:pPr>
              <w:jc w:val="center"/>
            </w:pPr>
            <w:r w:rsidRPr="002548AD">
              <w:t>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2548AD" w:rsidR="002728D4" w:rsidP="00AB29CA" w:rsidRDefault="002728D4">
            <w:pPr>
              <w:jc w:val="center"/>
            </w:pPr>
            <w:r w:rsidRPr="002548AD">
              <w:t>5 000,00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2548AD" w:rsidR="002728D4" w:rsidP="002728D4" w:rsidRDefault="002728D4">
            <w:pPr>
              <w:jc w:val="right"/>
            </w:pPr>
            <w:r>
              <w:t>10 000,00</w:t>
            </w:r>
          </w:p>
        </w:tc>
      </w:tr>
      <w:tr w:rsidRPr="002548AD" w:rsidR="002728D4" w:rsidTr="002728D4">
        <w:trPr>
          <w:trHeight w:val="607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2548AD" w:rsidR="002728D4" w:rsidP="002728D4" w:rsidRDefault="002728D4">
            <w:pPr>
              <w:numPr>
                <w:ilvl w:val="0"/>
                <w:numId w:val="6"/>
              </w:numPr>
              <w:ind w:left="0" w:right="-57" w:firstLine="0"/>
              <w:jc w:val="center"/>
            </w:pP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:rsidRPr="002548AD" w:rsidR="002728D4" w:rsidP="00AB29CA" w:rsidRDefault="002728D4">
            <w:pPr>
              <w:pStyle w:val="1"/>
              <w:shd w:val="clear" w:color="auto" w:fill="FFFFFF"/>
              <w:spacing w:before="0" w:beforeAutospacing="0" w:after="330" w:afterAutospacing="0" w:line="585" w:lineRule="atLeast"/>
              <w:rPr>
                <w:b w:val="0"/>
                <w:sz w:val="24"/>
                <w:szCs w:val="24"/>
                <w:lang w:eastAsia="ar-SA"/>
              </w:rPr>
            </w:pPr>
            <w:r w:rsidRPr="002548AD">
              <w:rPr>
                <w:b w:val="0"/>
                <w:sz w:val="24"/>
                <w:szCs w:val="24"/>
                <w:lang w:eastAsia="ar-SA"/>
              </w:rPr>
              <w:t xml:space="preserve">Сиденье для ванны </w:t>
            </w:r>
            <w:r>
              <w:rPr>
                <w:b w:val="0"/>
                <w:sz w:val="24"/>
                <w:szCs w:val="24"/>
                <w:lang w:eastAsia="ar-SA"/>
              </w:rPr>
              <w:t>«</w:t>
            </w:r>
            <w:r>
              <w:rPr>
                <w:b w:val="0"/>
                <w:sz w:val="24"/>
                <w:szCs w:val="24"/>
                <w:lang w:val="en-US" w:eastAsia="ar-SA"/>
              </w:rPr>
              <w:t>BS</w:t>
            </w:r>
            <w:r w:rsidRPr="0033649D">
              <w:rPr>
                <w:b w:val="0"/>
                <w:sz w:val="24"/>
                <w:szCs w:val="24"/>
                <w:lang w:eastAsia="ar-SA"/>
              </w:rPr>
              <w:t xml:space="preserve"> </w:t>
            </w:r>
            <w:r>
              <w:rPr>
                <w:b w:val="0"/>
                <w:sz w:val="24"/>
                <w:szCs w:val="24"/>
                <w:lang w:val="en-US" w:eastAsia="ar-SA"/>
              </w:rPr>
              <w:t>Standart</w:t>
            </w:r>
            <w:r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2548AD" w:rsidR="002728D4" w:rsidP="00AB29CA" w:rsidRDefault="002728D4">
            <w:pPr>
              <w:jc w:val="center"/>
            </w:pPr>
            <w:r w:rsidRPr="002548AD">
              <w:t>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2548AD" w:rsidR="002728D4" w:rsidP="00AB29CA" w:rsidRDefault="002728D4">
            <w:pPr>
              <w:jc w:val="center"/>
            </w:pPr>
            <w:r w:rsidRPr="002548AD">
              <w:t>4 000,00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2548AD" w:rsidR="002728D4" w:rsidP="002728D4" w:rsidRDefault="002728D4">
            <w:pPr>
              <w:jc w:val="right"/>
            </w:pPr>
            <w:r>
              <w:t>12 000,00</w:t>
            </w:r>
          </w:p>
        </w:tc>
      </w:tr>
      <w:tr w:rsidRPr="002548AD" w:rsidR="002728D4" w:rsidTr="002728D4">
        <w:trPr>
          <w:trHeight w:val="530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2548AD" w:rsidR="002728D4" w:rsidP="002728D4" w:rsidRDefault="002728D4">
            <w:pPr>
              <w:numPr>
                <w:ilvl w:val="0"/>
                <w:numId w:val="6"/>
              </w:numPr>
              <w:ind w:left="0" w:right="-57" w:firstLine="0"/>
              <w:jc w:val="center"/>
            </w:pP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:rsidRPr="002548AD" w:rsidR="002728D4" w:rsidP="00AB29CA" w:rsidRDefault="002728D4">
            <w:pPr>
              <w:pStyle w:val="1"/>
              <w:shd w:val="clear" w:color="auto" w:fill="FFFFFF"/>
              <w:spacing w:before="0" w:beforeAutospacing="0" w:after="330" w:afterAutospacing="0" w:line="585" w:lineRule="atLeast"/>
              <w:rPr>
                <w:b w:val="0"/>
                <w:sz w:val="24"/>
                <w:szCs w:val="24"/>
                <w:lang w:eastAsia="ar-SA"/>
              </w:rPr>
            </w:pPr>
            <w:r w:rsidRPr="002548AD">
              <w:rPr>
                <w:b w:val="0"/>
                <w:sz w:val="24"/>
                <w:szCs w:val="24"/>
              </w:rPr>
              <w:t>Стул для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2548AD">
              <w:rPr>
                <w:b w:val="0"/>
                <w:sz w:val="24"/>
                <w:szCs w:val="24"/>
              </w:rPr>
              <w:t xml:space="preserve">ванной </w:t>
            </w:r>
            <w:r>
              <w:rPr>
                <w:b w:val="0"/>
                <w:sz w:val="24"/>
                <w:szCs w:val="24"/>
              </w:rPr>
              <w:t>«</w:t>
            </w:r>
            <w:r w:rsidRPr="002548AD">
              <w:rPr>
                <w:b w:val="0"/>
                <w:sz w:val="24"/>
                <w:szCs w:val="24"/>
              </w:rPr>
              <w:t>10566/T</w:t>
            </w:r>
            <w:r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2548AD" w:rsidR="002728D4" w:rsidP="00AB29CA" w:rsidRDefault="002728D4">
            <w:pPr>
              <w:jc w:val="center"/>
            </w:pPr>
            <w:r w:rsidRPr="002548AD">
              <w:t>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2548AD" w:rsidR="002728D4" w:rsidP="00AB29CA" w:rsidRDefault="002728D4">
            <w:pPr>
              <w:jc w:val="center"/>
            </w:pPr>
            <w:r w:rsidRPr="002548AD">
              <w:t>4 000,00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2548AD" w:rsidR="002728D4" w:rsidP="002728D4" w:rsidRDefault="002728D4">
            <w:pPr>
              <w:jc w:val="right"/>
            </w:pPr>
            <w:r>
              <w:t>8 000,00</w:t>
            </w:r>
          </w:p>
        </w:tc>
      </w:tr>
      <w:tr w:rsidRPr="002548AD" w:rsidR="002728D4" w:rsidTr="002728D4">
        <w:trPr>
          <w:trHeight w:val="530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2548AD" w:rsidR="002728D4" w:rsidP="002728D4" w:rsidRDefault="002728D4">
            <w:pPr>
              <w:numPr>
                <w:ilvl w:val="0"/>
                <w:numId w:val="6"/>
              </w:numPr>
              <w:ind w:left="0" w:right="-57" w:firstLine="0"/>
              <w:jc w:val="center"/>
            </w:pP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:rsidRPr="000C787A" w:rsidR="002728D4" w:rsidP="00AB29CA" w:rsidRDefault="002728D4">
            <w:pPr>
              <w:suppressAutoHyphens/>
              <w:rPr>
                <w:lang w:eastAsia="ar-SA"/>
              </w:rPr>
            </w:pPr>
            <w:r w:rsidRPr="002548AD">
              <w:rPr>
                <w:lang w:eastAsia="ar-SA"/>
              </w:rPr>
              <w:t xml:space="preserve">Противопролежневый матрас </w:t>
            </w:r>
            <w:r>
              <w:rPr>
                <w:lang w:eastAsia="ar-SA"/>
              </w:rPr>
              <w:t>«</w:t>
            </w:r>
            <w:r w:rsidRPr="002548AD">
              <w:rPr>
                <w:lang w:val="en-US"/>
              </w:rPr>
              <w:t>Berr</w:t>
            </w:r>
            <w:r>
              <w:rPr>
                <w:lang w:val="en-US"/>
              </w:rPr>
              <w:t>y</w:t>
            </w:r>
            <w:r w:rsidRPr="002548AD">
              <w:rPr>
                <w:lang w:val="en-US"/>
              </w:rPr>
              <w:t xml:space="preserve"> Serio</w:t>
            </w:r>
            <w:r>
              <w:t>»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2548AD" w:rsidR="002728D4" w:rsidP="00AB29CA" w:rsidRDefault="002728D4">
            <w:pPr>
              <w:jc w:val="center"/>
            </w:pPr>
            <w:r w:rsidRPr="002548AD"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2548AD" w:rsidR="002728D4" w:rsidP="00AB29CA" w:rsidRDefault="002728D4">
            <w:pPr>
              <w:jc w:val="center"/>
            </w:pPr>
            <w:r w:rsidRPr="002548AD">
              <w:t>5 000,00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2548AD" w:rsidR="002728D4" w:rsidP="002728D4" w:rsidRDefault="002728D4">
            <w:pPr>
              <w:jc w:val="right"/>
            </w:pPr>
            <w:r>
              <w:t>5 000,00</w:t>
            </w:r>
          </w:p>
        </w:tc>
      </w:tr>
      <w:tr w:rsidRPr="002548AD" w:rsidR="002728D4" w:rsidTr="002728D4">
        <w:trPr>
          <w:trHeight w:val="530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2548AD" w:rsidR="002728D4" w:rsidP="002728D4" w:rsidRDefault="002728D4">
            <w:pPr>
              <w:numPr>
                <w:ilvl w:val="0"/>
                <w:numId w:val="6"/>
              </w:numPr>
              <w:ind w:left="0" w:right="-57" w:firstLine="0"/>
              <w:jc w:val="center"/>
            </w:pP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:rsidRPr="000C787A" w:rsidR="002728D4" w:rsidP="00AB29CA" w:rsidRDefault="002728D4">
            <w:pPr>
              <w:suppressAutoHyphens/>
              <w:rPr>
                <w:lang w:eastAsia="ar-SA"/>
              </w:rPr>
            </w:pPr>
            <w:r w:rsidRPr="002548AD">
              <w:rPr>
                <w:lang w:eastAsia="ar-SA"/>
              </w:rPr>
              <w:t>Противопролежневая подушка</w:t>
            </w:r>
            <w:r>
              <w:rPr>
                <w:lang w:eastAsia="ar-SA"/>
              </w:rPr>
              <w:t xml:space="preserve"> «</w:t>
            </w:r>
            <w:r>
              <w:rPr>
                <w:lang w:val="en-US" w:eastAsia="ar-SA"/>
              </w:rPr>
              <w:t>Armed</w:t>
            </w:r>
            <w:r>
              <w:rPr>
                <w:lang w:eastAsia="ar-SA"/>
              </w:rPr>
              <w:t>»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2548AD" w:rsidR="002728D4" w:rsidP="00AB29CA" w:rsidRDefault="002728D4">
            <w:pPr>
              <w:jc w:val="center"/>
            </w:pPr>
            <w:r w:rsidRPr="002548AD"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2548AD" w:rsidR="002728D4" w:rsidP="00AB29CA" w:rsidRDefault="002728D4">
            <w:pPr>
              <w:jc w:val="center"/>
            </w:pPr>
            <w:r w:rsidRPr="002548AD">
              <w:t>3 000,00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2548AD" w:rsidR="002728D4" w:rsidP="002728D4" w:rsidRDefault="002728D4">
            <w:pPr>
              <w:jc w:val="right"/>
            </w:pPr>
            <w:r>
              <w:t>3 000,00</w:t>
            </w:r>
          </w:p>
        </w:tc>
      </w:tr>
      <w:tr w:rsidRPr="002548AD" w:rsidR="002728D4" w:rsidTr="002728D4">
        <w:trPr>
          <w:trHeight w:val="530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2548AD" w:rsidR="002728D4" w:rsidP="002728D4" w:rsidRDefault="002728D4">
            <w:pPr>
              <w:numPr>
                <w:ilvl w:val="0"/>
                <w:numId w:val="6"/>
              </w:numPr>
              <w:ind w:left="0" w:right="-57" w:firstLine="0"/>
              <w:jc w:val="center"/>
            </w:pP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:rsidRPr="002548AD" w:rsidR="002728D4" w:rsidP="00AB29CA" w:rsidRDefault="002728D4">
            <w:pPr>
              <w:suppressAutoHyphens/>
              <w:rPr>
                <w:lang w:eastAsia="ar-SA"/>
              </w:rPr>
            </w:pPr>
            <w:r w:rsidRPr="002548AD">
              <w:rPr>
                <w:lang w:eastAsia="ar-SA"/>
              </w:rPr>
              <w:t>Костыль подмышечный</w:t>
            </w:r>
            <w:r>
              <w:rPr>
                <w:lang w:eastAsia="ar-SA"/>
              </w:rPr>
              <w:t xml:space="preserve"> «</w:t>
            </w:r>
            <w:r w:rsidRPr="002548AD">
              <w:rPr>
                <w:lang w:val="en-US"/>
              </w:rPr>
              <w:t>10022</w:t>
            </w:r>
            <w:r>
              <w:t>»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2548AD" w:rsidR="002728D4" w:rsidP="00AB29CA" w:rsidRDefault="002728D4">
            <w:pPr>
              <w:jc w:val="center"/>
            </w:pPr>
            <w:r w:rsidRPr="002548AD">
              <w:t>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2548AD" w:rsidR="002728D4" w:rsidP="00AB29CA" w:rsidRDefault="002728D4">
            <w:pPr>
              <w:jc w:val="center"/>
            </w:pPr>
            <w:r w:rsidRPr="002548AD">
              <w:t>2 000,00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2548AD" w:rsidR="002728D4" w:rsidP="002728D4" w:rsidRDefault="002728D4">
            <w:pPr>
              <w:jc w:val="right"/>
            </w:pPr>
            <w:r>
              <w:t>4 000,00</w:t>
            </w:r>
          </w:p>
        </w:tc>
      </w:tr>
      <w:tr w:rsidRPr="002548AD" w:rsidR="002728D4" w:rsidTr="002728D4">
        <w:trPr>
          <w:trHeight w:val="530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2548AD" w:rsidR="002728D4" w:rsidP="002728D4" w:rsidRDefault="002728D4">
            <w:pPr>
              <w:numPr>
                <w:ilvl w:val="0"/>
                <w:numId w:val="6"/>
              </w:numPr>
              <w:ind w:left="0" w:right="-57" w:firstLine="0"/>
              <w:jc w:val="center"/>
            </w:pP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:rsidRPr="002548AD" w:rsidR="002728D4" w:rsidP="00AB29CA" w:rsidRDefault="002728D4">
            <w:pPr>
              <w:suppressAutoHyphens/>
              <w:rPr>
                <w:lang w:eastAsia="ar-SA"/>
              </w:rPr>
            </w:pPr>
            <w:r w:rsidRPr="002548AD">
              <w:rPr>
                <w:lang w:eastAsia="ar-SA"/>
              </w:rPr>
              <w:t xml:space="preserve">Трость опорная, регулируемая по высоте с устройством противоскольжения </w:t>
            </w:r>
            <w:r>
              <w:rPr>
                <w:lang w:eastAsia="ar-SA"/>
              </w:rPr>
              <w:t>«</w:t>
            </w:r>
            <w:r w:rsidRPr="002548AD">
              <w:rPr>
                <w:bCs/>
              </w:rPr>
              <w:t>10090</w:t>
            </w:r>
            <w:r>
              <w:rPr>
                <w:bCs/>
              </w:rPr>
              <w:t>»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2548AD" w:rsidR="002728D4" w:rsidP="00AB29CA" w:rsidRDefault="002728D4">
            <w:pPr>
              <w:jc w:val="center"/>
            </w:pPr>
            <w:r w:rsidRPr="002548AD"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2548AD" w:rsidR="002728D4" w:rsidP="00AB29CA" w:rsidRDefault="002728D4">
            <w:pPr>
              <w:jc w:val="center"/>
            </w:pPr>
            <w:r w:rsidRPr="002548AD">
              <w:t>2 000,00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2548AD" w:rsidR="002728D4" w:rsidP="002728D4" w:rsidRDefault="002728D4">
            <w:pPr>
              <w:jc w:val="right"/>
            </w:pPr>
            <w:r>
              <w:t>2 000,00</w:t>
            </w:r>
          </w:p>
        </w:tc>
      </w:tr>
      <w:tr w:rsidRPr="002548AD" w:rsidR="002728D4" w:rsidTr="002728D4">
        <w:trPr>
          <w:trHeight w:val="530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2548AD" w:rsidR="002728D4" w:rsidP="002728D4" w:rsidRDefault="002728D4">
            <w:pPr>
              <w:numPr>
                <w:ilvl w:val="0"/>
                <w:numId w:val="6"/>
              </w:numPr>
              <w:ind w:left="0" w:right="-57" w:firstLine="0"/>
              <w:jc w:val="center"/>
            </w:pP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:rsidRPr="002548AD" w:rsidR="002728D4" w:rsidP="00AB29CA" w:rsidRDefault="002728D4">
            <w:pPr>
              <w:suppressAutoHyphens/>
              <w:rPr>
                <w:lang w:eastAsia="ar-SA"/>
              </w:rPr>
            </w:pPr>
            <w:r w:rsidRPr="002548AD">
              <w:rPr>
                <w:lang w:eastAsia="ar-SA"/>
              </w:rPr>
              <w:t xml:space="preserve">Трость опорная складная модель </w:t>
            </w:r>
            <w:r>
              <w:rPr>
                <w:lang w:eastAsia="ar-SA"/>
              </w:rPr>
              <w:t>«</w:t>
            </w:r>
            <w:r w:rsidRPr="002548AD">
              <w:rPr>
                <w:bCs/>
              </w:rPr>
              <w:t>C Fold</w:t>
            </w:r>
            <w:r>
              <w:rPr>
                <w:bCs/>
              </w:rPr>
              <w:t>»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2548AD" w:rsidR="002728D4" w:rsidP="00AB29CA" w:rsidRDefault="002728D4">
            <w:pPr>
              <w:jc w:val="center"/>
            </w:pPr>
            <w:r w:rsidRPr="002548AD"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2548AD" w:rsidR="002728D4" w:rsidP="00AB29CA" w:rsidRDefault="002728D4">
            <w:pPr>
              <w:jc w:val="center"/>
            </w:pPr>
            <w:r w:rsidRPr="002548AD">
              <w:t>1 000,00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2548AD" w:rsidR="002728D4" w:rsidP="002728D4" w:rsidRDefault="002728D4">
            <w:pPr>
              <w:jc w:val="right"/>
            </w:pPr>
            <w:r>
              <w:t>1 000,00</w:t>
            </w:r>
          </w:p>
        </w:tc>
      </w:tr>
      <w:tr w:rsidRPr="002548AD" w:rsidR="002728D4" w:rsidTr="002728D4">
        <w:trPr>
          <w:trHeight w:val="530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2548AD" w:rsidR="002728D4" w:rsidP="002728D4" w:rsidRDefault="002728D4">
            <w:pPr>
              <w:numPr>
                <w:ilvl w:val="0"/>
                <w:numId w:val="6"/>
              </w:numPr>
              <w:ind w:left="0" w:right="-57" w:firstLine="0"/>
              <w:jc w:val="center"/>
            </w:pP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:rsidRPr="002548AD" w:rsidR="002728D4" w:rsidP="00AB29CA" w:rsidRDefault="002728D4">
            <w:pPr>
              <w:suppressAutoHyphens/>
              <w:rPr>
                <w:lang w:eastAsia="ar-SA"/>
              </w:rPr>
            </w:pPr>
            <w:r w:rsidRPr="002548AD">
              <w:rPr>
                <w:lang w:eastAsia="ar-SA"/>
              </w:rPr>
              <w:t xml:space="preserve">Ходунки с подмышечной опорой модель </w:t>
            </w:r>
            <w:r>
              <w:rPr>
                <w:lang w:eastAsia="ar-SA"/>
              </w:rPr>
              <w:t>«10189»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2548AD" w:rsidR="002728D4" w:rsidP="00AB29CA" w:rsidRDefault="002728D4">
            <w:pPr>
              <w:jc w:val="center"/>
            </w:pPr>
            <w:r w:rsidRPr="002548AD">
              <w:t>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2548AD" w:rsidR="002728D4" w:rsidP="00AB29CA" w:rsidRDefault="002728D4">
            <w:pPr>
              <w:jc w:val="center"/>
            </w:pPr>
            <w:r w:rsidRPr="002548AD">
              <w:t>5 000,00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2548AD" w:rsidR="002728D4" w:rsidP="002728D4" w:rsidRDefault="002728D4">
            <w:pPr>
              <w:jc w:val="right"/>
            </w:pPr>
            <w:r>
              <w:t>10 000,00</w:t>
            </w:r>
          </w:p>
        </w:tc>
      </w:tr>
      <w:tr w:rsidRPr="002548AD" w:rsidR="002728D4" w:rsidTr="002728D4">
        <w:trPr>
          <w:trHeight w:val="530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2548AD" w:rsidR="002728D4" w:rsidP="002728D4" w:rsidRDefault="002728D4">
            <w:pPr>
              <w:numPr>
                <w:ilvl w:val="0"/>
                <w:numId w:val="6"/>
              </w:numPr>
              <w:ind w:left="0" w:right="-57" w:firstLine="0"/>
              <w:jc w:val="center"/>
            </w:pP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:rsidRPr="002548AD" w:rsidR="002728D4" w:rsidP="00AB29CA" w:rsidRDefault="002728D4">
            <w:pPr>
              <w:suppressAutoHyphens/>
              <w:rPr>
                <w:lang w:eastAsia="ar-SA"/>
              </w:rPr>
            </w:pPr>
            <w:r w:rsidRPr="002548AD">
              <w:rPr>
                <w:lang w:eastAsia="ar-SA"/>
              </w:rPr>
              <w:t xml:space="preserve">Ходунки шагающие </w:t>
            </w:r>
            <w:r>
              <w:rPr>
                <w:lang w:eastAsia="ar-SA"/>
              </w:rPr>
              <w:t>«</w:t>
            </w:r>
            <w:r w:rsidRPr="002548AD">
              <w:rPr>
                <w:lang w:eastAsia="ar-SA"/>
              </w:rPr>
              <w:t>10185-ВА</w:t>
            </w:r>
            <w:r>
              <w:rPr>
                <w:lang w:eastAsia="ar-SA"/>
              </w:rPr>
              <w:t>»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2548AD" w:rsidR="002728D4" w:rsidP="00AB29CA" w:rsidRDefault="002728D4">
            <w:pPr>
              <w:jc w:val="center"/>
            </w:pPr>
            <w:r w:rsidRPr="002548AD"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2548AD" w:rsidR="002728D4" w:rsidP="00AB29CA" w:rsidRDefault="002728D4">
            <w:pPr>
              <w:jc w:val="center"/>
            </w:pPr>
            <w:r w:rsidRPr="002548AD">
              <w:t>5 000,00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2548AD" w:rsidR="002728D4" w:rsidP="002728D4" w:rsidRDefault="002728D4">
            <w:pPr>
              <w:jc w:val="right"/>
            </w:pPr>
            <w:r>
              <w:t>5 000,00</w:t>
            </w:r>
          </w:p>
        </w:tc>
      </w:tr>
      <w:tr w:rsidRPr="002548AD" w:rsidR="002728D4" w:rsidTr="002728D4">
        <w:trPr>
          <w:trHeight w:val="530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2548AD" w:rsidR="002728D4" w:rsidP="002728D4" w:rsidRDefault="002728D4">
            <w:pPr>
              <w:numPr>
                <w:ilvl w:val="0"/>
                <w:numId w:val="6"/>
              </w:numPr>
              <w:ind w:left="0" w:right="-57" w:firstLine="0"/>
              <w:jc w:val="center"/>
            </w:pP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:rsidRPr="002548AD" w:rsidR="002728D4" w:rsidP="00AB29CA" w:rsidRDefault="002728D4">
            <w:pPr>
              <w:suppressAutoHyphens/>
              <w:rPr>
                <w:lang w:val="en-US" w:eastAsia="ar-SA"/>
              </w:rPr>
            </w:pPr>
            <w:r w:rsidRPr="002548AD">
              <w:rPr>
                <w:lang w:eastAsia="ar-SA"/>
              </w:rPr>
              <w:t>Ходунки-роллатеры</w:t>
            </w:r>
            <w:r w:rsidRPr="002548AD">
              <w:rPr>
                <w:bCs/>
              </w:rPr>
              <w:t xml:space="preserve"> </w:t>
            </w:r>
            <w:r>
              <w:rPr>
                <w:bCs/>
              </w:rPr>
              <w:t>«</w:t>
            </w:r>
            <w:r w:rsidRPr="002548AD">
              <w:rPr>
                <w:bCs/>
              </w:rPr>
              <w:t>R Euro</w:t>
            </w:r>
            <w:r>
              <w:rPr>
                <w:bCs/>
              </w:rPr>
              <w:t>»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2548AD" w:rsidR="002728D4" w:rsidP="00AB29CA" w:rsidRDefault="002728D4">
            <w:pPr>
              <w:jc w:val="center"/>
            </w:pPr>
            <w:r w:rsidRPr="002548AD"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2548AD" w:rsidR="002728D4" w:rsidP="00AB29CA" w:rsidRDefault="002728D4">
            <w:pPr>
              <w:jc w:val="center"/>
            </w:pPr>
            <w:r w:rsidRPr="002548AD">
              <w:t>10 000,00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2548AD" w:rsidR="002728D4" w:rsidP="002728D4" w:rsidRDefault="002728D4">
            <w:pPr>
              <w:jc w:val="right"/>
            </w:pPr>
            <w:r>
              <w:t>10 000,00</w:t>
            </w:r>
          </w:p>
        </w:tc>
      </w:tr>
      <w:tr w:rsidRPr="002548AD" w:rsidR="002728D4" w:rsidTr="002728D4">
        <w:trPr>
          <w:trHeight w:val="530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2548AD" w:rsidR="002728D4" w:rsidP="002728D4" w:rsidRDefault="002728D4">
            <w:pPr>
              <w:numPr>
                <w:ilvl w:val="0"/>
                <w:numId w:val="6"/>
              </w:numPr>
              <w:ind w:left="0" w:right="-57" w:firstLine="0"/>
              <w:jc w:val="center"/>
            </w:pP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:rsidRPr="002548AD" w:rsidR="002728D4" w:rsidP="00AB29CA" w:rsidRDefault="002728D4">
            <w:pPr>
              <w:suppressAutoHyphens/>
              <w:rPr>
                <w:lang w:eastAsia="ar-SA"/>
              </w:rPr>
            </w:pPr>
            <w:r w:rsidRPr="002548AD">
              <w:rPr>
                <w:lang w:eastAsia="ar-SA"/>
              </w:rPr>
              <w:t>Портативный велотренажер</w:t>
            </w:r>
            <w:r>
              <w:rPr>
                <w:lang w:eastAsia="ar-SA"/>
              </w:rPr>
              <w:t xml:space="preserve"> «</w:t>
            </w:r>
            <w:r w:rsidRPr="002548AD">
              <w:rPr>
                <w:bCs/>
              </w:rPr>
              <w:t>Barry 24398 PR</w:t>
            </w:r>
            <w:r>
              <w:rPr>
                <w:bCs/>
              </w:rPr>
              <w:t>»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2548AD" w:rsidR="002728D4" w:rsidP="00AB29CA" w:rsidRDefault="002728D4">
            <w:pPr>
              <w:jc w:val="center"/>
            </w:pPr>
            <w:r w:rsidRPr="002548AD">
              <w:t>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2548AD" w:rsidR="002728D4" w:rsidP="00AB29CA" w:rsidRDefault="002728D4">
            <w:pPr>
              <w:jc w:val="center"/>
            </w:pPr>
            <w:r w:rsidRPr="002548AD">
              <w:t>5 000,00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2548AD" w:rsidR="002728D4" w:rsidP="002728D4" w:rsidRDefault="002728D4">
            <w:pPr>
              <w:jc w:val="right"/>
            </w:pPr>
            <w:r>
              <w:t>10 000,00</w:t>
            </w:r>
          </w:p>
        </w:tc>
      </w:tr>
      <w:tr w:rsidRPr="002548AD" w:rsidR="002728D4" w:rsidTr="002728D4">
        <w:trPr>
          <w:trHeight w:val="530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2548AD" w:rsidR="002728D4" w:rsidP="002728D4" w:rsidRDefault="002728D4">
            <w:pPr>
              <w:ind w:right="-57"/>
            </w:pPr>
          </w:p>
        </w:tc>
        <w:tc>
          <w:tcPr>
            <w:tcW w:w="4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:rsidRPr="002548AD" w:rsidR="002728D4" w:rsidP="00AB29CA" w:rsidRDefault="002728D4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Всего: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2548AD" w:rsidR="002728D4" w:rsidP="00AB29CA" w:rsidRDefault="002728D4">
            <w:pPr>
              <w:jc w:val="center"/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:rsidRPr="002548AD" w:rsidR="002728D4" w:rsidP="00AB29CA" w:rsidRDefault="002728D4">
            <w:pPr>
              <w:jc w:val="center"/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:rsidR="002728D4" w:rsidP="002728D4" w:rsidRDefault="002728D4">
            <w:pPr>
              <w:jc w:val="right"/>
            </w:pPr>
            <w:r>
              <w:t>100 000,00</w:t>
            </w:r>
          </w:p>
        </w:tc>
      </w:tr>
    </w:tbl>
    <w:p w:rsidR="002728D4" w:rsidP="008F5E7C" w:rsidRDefault="002728D4">
      <w:pPr>
        <w:widowControl w:val="0"/>
        <w:autoSpaceDE w:val="0"/>
        <w:autoSpaceDN w:val="0"/>
        <w:adjustRightInd w:val="0"/>
        <w:jc w:val="center"/>
      </w:pPr>
    </w:p>
    <w:p w:rsidR="008F5E7C" w:rsidP="008F5E7C" w:rsidRDefault="008F5E7C">
      <w:pPr>
        <w:widowControl w:val="0"/>
        <w:autoSpaceDE w:val="0"/>
        <w:autoSpaceDN w:val="0"/>
        <w:adjustRightInd w:val="0"/>
        <w:jc w:val="center"/>
      </w:pPr>
    </w:p>
    <w:tbl>
      <w:tblPr>
        <w:tblW w:w="9979" w:type="dxa"/>
        <w:tblInd w:w="108" w:type="dxa"/>
        <w:tblLook w:val="0000" w:firstRow="0" w:lastRow="0" w:firstColumn="0" w:lastColumn="0" w:noHBand="0" w:noVBand="0"/>
      </w:tblPr>
      <w:tblGrid>
        <w:gridCol w:w="5245"/>
        <w:gridCol w:w="4734"/>
      </w:tblGrid>
      <w:tr w:rsidRPr="00A07096" w:rsidR="008F5E7C" w:rsidTr="009A65E9">
        <w:tc>
          <w:tcPr>
            <w:tcW w:w="5245" w:type="dxa"/>
          </w:tcPr>
          <w:p w:rsidR="00B85A4D" w:rsidP="009A65E9" w:rsidRDefault="00B85A4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A4D" w:rsidP="009A65E9" w:rsidRDefault="00B85A4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E7C" w:rsidP="009A65E9" w:rsidRDefault="008F5E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Заказчик:</w:t>
            </w:r>
          </w:p>
          <w:p w:rsidR="008F5E7C" w:rsidP="009A65E9" w:rsidRDefault="008F5E7C">
            <w:pPr>
              <w:widowControl w:val="0"/>
              <w:tabs>
                <w:tab w:val="left" w:pos="3210"/>
              </w:tabs>
              <w:suppressAutoHyphens/>
              <w:autoSpaceDE w:val="0"/>
              <w:autoSpaceDN w:val="0"/>
              <w:adjustRightInd w:val="0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ГБУ КЦСОН Навлинского района</w:t>
            </w:r>
            <w:r>
              <w:rPr>
                <w:kern w:val="1"/>
                <w:lang w:eastAsia="ar-SA"/>
              </w:rPr>
              <w:tab/>
            </w:r>
          </w:p>
          <w:p w:rsidR="008F5E7C" w:rsidP="009A65E9" w:rsidRDefault="008F5E7C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_______________ /Ю.А. Кузнецова/</w:t>
            </w:r>
          </w:p>
          <w:p w:rsidR="008F5E7C" w:rsidP="009A65E9" w:rsidRDefault="008F5E7C">
            <w:pPr>
              <w:widowControl w:val="0"/>
              <w:suppressAutoHyphens/>
              <w:autoSpaceDE w:val="0"/>
              <w:autoSpaceDN w:val="0"/>
              <w:adjustRightInd w:val="0"/>
              <w:rPr>
                <w:kern w:val="1"/>
                <w:lang w:eastAsia="ar-SA"/>
              </w:rPr>
            </w:pPr>
          </w:p>
          <w:p w:rsidRPr="00A07096" w:rsidR="008F5E7C" w:rsidP="009A65E9" w:rsidRDefault="008F5E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34" w:type="dxa"/>
          </w:tcPr>
          <w:p w:rsidR="008F5E7C" w:rsidP="009A65E9" w:rsidRDefault="008F5E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A4D" w:rsidP="009A65E9" w:rsidRDefault="00B85A4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A4D" w:rsidP="009A65E9" w:rsidRDefault="00B85A4D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E7C" w:rsidP="009A65E9" w:rsidRDefault="008F5E7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Поставщик:</w:t>
            </w:r>
          </w:p>
          <w:p w:rsidR="008F5E7C" w:rsidP="009A65E9" w:rsidRDefault="008F5E7C">
            <w:pPr>
              <w:pStyle w:val="ConsPlusNormal"/>
              <w:widowControl/>
              <w:ind w:right="-52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="00B40F0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ООО «Медицина и техника»</w:t>
            </w:r>
          </w:p>
          <w:p w:rsidR="00BD3281" w:rsidP="00B40F06" w:rsidRDefault="008F5E7C">
            <w:pPr>
              <w:pStyle w:val="ConsPlusNormal"/>
              <w:widowControl/>
              <w:ind w:right="-52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__________________ /</w:t>
            </w:r>
            <w:r w:rsidR="00B40F06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О.С. Ионкина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/       </w:t>
            </w:r>
          </w:p>
          <w:p w:rsidR="008F5E7C" w:rsidP="00B40F06" w:rsidRDefault="008F5E7C">
            <w:pPr>
              <w:pStyle w:val="ConsPlusNormal"/>
              <w:widowControl/>
              <w:ind w:right="-52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      </w:t>
            </w:r>
          </w:p>
          <w:p w:rsidRPr="00DB17E9" w:rsidR="00B85A4D" w:rsidP="00B40F06" w:rsidRDefault="00B85A4D">
            <w:pPr>
              <w:pStyle w:val="ConsPlusNormal"/>
              <w:widowControl/>
              <w:ind w:right="-52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984302" w:rsidP="00054342" w:rsidRDefault="00984302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BD3281" w:rsidP="00BD3281" w:rsidRDefault="00BD3281">
      <w:pPr>
        <w:keepNext/>
        <w:keepLines/>
        <w:jc w:val="right"/>
        <w:rPr>
          <w:color w:val="000000"/>
        </w:rPr>
      </w:pPr>
      <w:r w:rsidRPr="00735D3F">
        <w:rPr>
          <w:color w:val="000000"/>
        </w:rPr>
        <w:t>Приложение № 2</w:t>
      </w:r>
    </w:p>
    <w:p w:rsidR="00BD3281" w:rsidP="00BD3281" w:rsidRDefault="00BD3281">
      <w:pPr>
        <w:autoSpaceDE w:val="0"/>
        <w:autoSpaceDN w:val="0"/>
        <w:adjustRightInd w:val="0"/>
        <w:jc w:val="right"/>
        <w:rPr>
          <w:b/>
          <w:color w:val="000000"/>
        </w:rPr>
      </w:pPr>
      <w:r w:rsidRPr="00735D3F">
        <w:rPr>
          <w:color w:val="000000"/>
        </w:rPr>
        <w:t xml:space="preserve"> к </w:t>
      </w:r>
      <w:r>
        <w:rPr>
          <w:color w:val="000000"/>
        </w:rPr>
        <w:t>Договору</w:t>
      </w:r>
      <w:r w:rsidRPr="00735D3F">
        <w:rPr>
          <w:color w:val="000000"/>
        </w:rPr>
        <w:t xml:space="preserve"> №</w:t>
      </w:r>
      <w:r>
        <w:rPr>
          <w:color w:val="000000"/>
        </w:rPr>
        <w:t xml:space="preserve"> </w:t>
      </w:r>
      <w:r w:rsidR="00C525F9">
        <w:rPr>
          <w:color w:val="000000"/>
        </w:rPr>
        <w:t>3</w:t>
      </w:r>
      <w:r w:rsidR="002728D4">
        <w:rPr>
          <w:color w:val="000000"/>
        </w:rPr>
        <w:t>2</w:t>
      </w:r>
      <w:r w:rsidR="00646966">
        <w:rPr>
          <w:color w:val="000000"/>
        </w:rPr>
        <w:t xml:space="preserve"> </w:t>
      </w:r>
      <w:r>
        <w:rPr>
          <w:color w:val="000000"/>
        </w:rPr>
        <w:t xml:space="preserve">от </w:t>
      </w:r>
      <w:r>
        <w:rPr>
          <w:color w:val="000000"/>
          <w:u w:val="single"/>
        </w:rPr>
        <w:t xml:space="preserve">« </w:t>
      </w:r>
      <w:r w:rsidR="00646966">
        <w:rPr>
          <w:color w:val="000000"/>
          <w:u w:val="single"/>
        </w:rPr>
        <w:t>0</w:t>
      </w:r>
      <w:r w:rsidR="00C525F9">
        <w:rPr>
          <w:color w:val="000000"/>
          <w:u w:val="single"/>
        </w:rPr>
        <w:t>2</w:t>
      </w:r>
      <w:r>
        <w:rPr>
          <w:color w:val="000000"/>
          <w:u w:val="single"/>
        </w:rPr>
        <w:t xml:space="preserve"> » </w:t>
      </w:r>
      <w:r w:rsidR="00646966">
        <w:rPr>
          <w:color w:val="000000"/>
          <w:u w:val="single"/>
        </w:rPr>
        <w:t>дека</w:t>
      </w:r>
      <w:r>
        <w:rPr>
          <w:color w:val="000000"/>
          <w:u w:val="single"/>
        </w:rPr>
        <w:t>бря 2021 г.</w:t>
      </w:r>
      <w:r>
        <w:rPr>
          <w:color w:val="000000"/>
        </w:rPr>
        <w:t xml:space="preserve"> </w:t>
      </w:r>
      <w:r>
        <w:rPr>
          <w:rFonts w:ascii="Trebuchet MS" w:hAnsi="Trebuchet MS"/>
          <w:color w:val="000000"/>
          <w:sz w:val="18"/>
          <w:szCs w:val="18"/>
          <w:shd w:val="clear" w:color="auto" w:fill="FDE9EB"/>
        </w:rPr>
        <w:t xml:space="preserve"> </w:t>
      </w:r>
      <w:r w:rsidRPr="00735D3F">
        <w:t xml:space="preserve">  </w:t>
      </w:r>
      <w:r>
        <w:rPr>
          <w:b/>
        </w:rPr>
        <w:t xml:space="preserve"> </w:t>
      </w:r>
    </w:p>
    <w:p w:rsidR="00BD3281" w:rsidP="00054342" w:rsidRDefault="00BD3281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054342" w:rsidP="00054342" w:rsidRDefault="00054342">
      <w:pPr>
        <w:autoSpaceDE w:val="0"/>
        <w:autoSpaceDN w:val="0"/>
        <w:adjustRightInd w:val="0"/>
        <w:jc w:val="center"/>
        <w:rPr>
          <w:b/>
          <w:color w:val="FF0000"/>
        </w:rPr>
      </w:pPr>
      <w:r w:rsidRPr="00735D3F">
        <w:rPr>
          <w:b/>
          <w:color w:val="000000"/>
        </w:rPr>
        <w:t xml:space="preserve">АКТ ПРИЕМА-ПЕРЕДАЧИ ТОВАРОВ (ФОРМА) </w:t>
      </w:r>
      <w:r w:rsidRPr="00735D3F">
        <w:rPr>
          <w:b/>
          <w:color w:val="FF0000"/>
        </w:rPr>
        <w:t>(обязателен при поставке)</w:t>
      </w:r>
    </w:p>
    <w:p w:rsidRPr="00735D3F" w:rsidR="00054342" w:rsidP="00054342" w:rsidRDefault="00054342">
      <w:pPr>
        <w:autoSpaceDE w:val="0"/>
        <w:autoSpaceDN w:val="0"/>
        <w:adjustRightInd w:val="0"/>
        <w:jc w:val="center"/>
        <w:rPr>
          <w:b/>
          <w:color w:val="FF0000"/>
        </w:rPr>
      </w:pPr>
    </w:p>
    <w:p w:rsidRPr="00735D3F" w:rsidR="00054342" w:rsidP="00054342" w:rsidRDefault="00E36E1E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р</w:t>
      </w:r>
      <w:r w:rsidR="00054342">
        <w:rPr>
          <w:color w:val="000000"/>
        </w:rPr>
        <w:t>п.Навля</w:t>
      </w:r>
      <w:r w:rsidRPr="00735D3F" w:rsidR="00054342">
        <w:rPr>
          <w:color w:val="000000"/>
        </w:rPr>
        <w:t xml:space="preserve">                                                                                               «___» _________ 20</w:t>
      </w:r>
      <w:r w:rsidR="00054342">
        <w:rPr>
          <w:color w:val="000000"/>
        </w:rPr>
        <w:t>21</w:t>
      </w:r>
      <w:r w:rsidRPr="00735D3F" w:rsidR="00054342">
        <w:rPr>
          <w:color w:val="000000"/>
        </w:rPr>
        <w:t xml:space="preserve"> г.</w:t>
      </w:r>
    </w:p>
    <w:p w:rsidRPr="00735D3F" w:rsidR="00054342" w:rsidP="00054342" w:rsidRDefault="00054342">
      <w:pPr>
        <w:autoSpaceDE w:val="0"/>
        <w:autoSpaceDN w:val="0"/>
        <w:adjustRightInd w:val="0"/>
        <w:rPr>
          <w:color w:val="000000"/>
        </w:rPr>
      </w:pPr>
    </w:p>
    <w:p w:rsidRPr="00735D3F" w:rsidR="00054342" w:rsidP="00054342" w:rsidRDefault="00054342">
      <w:pPr>
        <w:jc w:val="both"/>
        <w:rPr>
          <w:color w:val="000000"/>
        </w:rPr>
      </w:pPr>
      <w:r>
        <w:t xml:space="preserve">   </w:t>
      </w:r>
      <w:r w:rsidR="009F6D82">
        <w:rPr>
          <w:b/>
          <w:bCs/>
        </w:rPr>
        <w:t>ГБУ КЦСОН Н</w:t>
      </w:r>
      <w:r w:rsidR="00E36E1E">
        <w:rPr>
          <w:b/>
          <w:bCs/>
        </w:rPr>
        <w:t>авлинского района</w:t>
      </w:r>
      <w:r w:rsidR="00661482">
        <w:rPr>
          <w:b/>
          <w:bCs/>
        </w:rPr>
        <w:t>,</w:t>
      </w:r>
      <w:r>
        <w:rPr>
          <w:b/>
          <w:bCs/>
        </w:rPr>
        <w:t xml:space="preserve"> </w:t>
      </w:r>
      <w:r w:rsidRPr="00381FEA">
        <w:t xml:space="preserve">именуемое в дальнейшем «Заказчик», в лице </w:t>
      </w:r>
      <w:r w:rsidR="00E36E1E">
        <w:t>директора</w:t>
      </w:r>
      <w:r w:rsidRPr="00381FEA">
        <w:t xml:space="preserve"> </w:t>
      </w:r>
      <w:r w:rsidR="00E36E1E">
        <w:t>Кузнецовой Юлии Александровны</w:t>
      </w:r>
      <w:r w:rsidR="00661482">
        <w:t>,</w:t>
      </w:r>
      <w:r w:rsidRPr="00381FEA">
        <w:t xml:space="preserve"> действующего на основании Устава, с одной стороны, и </w:t>
      </w:r>
      <w:r w:rsidR="00363027">
        <w:rPr>
          <w:b/>
        </w:rPr>
        <w:t>ООО «Медицина и техника»</w:t>
      </w:r>
      <w:r w:rsidR="00661482">
        <w:rPr>
          <w:b/>
        </w:rPr>
        <w:t>,</w:t>
      </w:r>
      <w:r w:rsidRPr="00016987">
        <w:rPr>
          <w:b/>
        </w:rPr>
        <w:t xml:space="preserve"> </w:t>
      </w:r>
      <w:r w:rsidRPr="00381FEA">
        <w:t>именуемый в дальнейшем «Поставщик», с другой стороны</w:t>
      </w:r>
      <w:r>
        <w:t>,</w:t>
      </w:r>
      <w:r w:rsidRPr="00735D3F">
        <w:rPr>
          <w:color w:val="000000"/>
        </w:rPr>
        <w:t xml:space="preserve">  вместе  именуемые «Стороны», составили настоящий акт о нижеследующем:</w:t>
      </w:r>
    </w:p>
    <w:p w:rsidRPr="00735D3F" w:rsidR="00054342" w:rsidP="00054342" w:rsidRDefault="00054342">
      <w:pPr>
        <w:autoSpaceDE w:val="0"/>
        <w:autoSpaceDN w:val="0"/>
        <w:adjustRightInd w:val="0"/>
        <w:rPr>
          <w:color w:val="000000"/>
        </w:rPr>
      </w:pPr>
    </w:p>
    <w:p w:rsidRPr="00735D3F" w:rsidR="00054342" w:rsidP="00054342" w:rsidRDefault="00054342">
      <w:pPr>
        <w:autoSpaceDE w:val="0"/>
        <w:autoSpaceDN w:val="0"/>
        <w:adjustRightInd w:val="0"/>
        <w:jc w:val="both"/>
        <w:rPr>
          <w:color w:val="000000"/>
        </w:rPr>
      </w:pPr>
      <w:r w:rsidRPr="00735D3F">
        <w:rPr>
          <w:color w:val="000000"/>
        </w:rPr>
        <w:t xml:space="preserve">    1. В соответствии с </w:t>
      </w:r>
      <w:r>
        <w:rPr>
          <w:color w:val="000000"/>
        </w:rPr>
        <w:t>Договором</w:t>
      </w:r>
      <w:r w:rsidR="00FD5BAD">
        <w:rPr>
          <w:color w:val="000000"/>
        </w:rPr>
        <w:t xml:space="preserve"> № </w:t>
      </w:r>
      <w:r w:rsidR="009528BC">
        <w:rPr>
          <w:color w:val="000000"/>
        </w:rPr>
        <w:t>31</w:t>
      </w:r>
      <w:r w:rsidRPr="00735D3F">
        <w:rPr>
          <w:color w:val="000000"/>
        </w:rPr>
        <w:t xml:space="preserve"> от «</w:t>
      </w:r>
      <w:r w:rsidR="004C22D8">
        <w:rPr>
          <w:color w:val="000000"/>
        </w:rPr>
        <w:t>02</w:t>
      </w:r>
      <w:r>
        <w:rPr>
          <w:color w:val="000000"/>
        </w:rPr>
        <w:t>»</w:t>
      </w:r>
      <w:r w:rsidR="00FD5BAD">
        <w:rPr>
          <w:color w:val="000000"/>
        </w:rPr>
        <w:t xml:space="preserve"> </w:t>
      </w:r>
      <w:r w:rsidR="004C22D8">
        <w:rPr>
          <w:color w:val="000000"/>
        </w:rPr>
        <w:t>декабря</w:t>
      </w:r>
      <w:r w:rsidRPr="00735D3F">
        <w:rPr>
          <w:color w:val="000000"/>
        </w:rPr>
        <w:t xml:space="preserve"> 20</w:t>
      </w:r>
      <w:r>
        <w:rPr>
          <w:color w:val="000000"/>
        </w:rPr>
        <w:t>21</w:t>
      </w:r>
      <w:r w:rsidRPr="00735D3F">
        <w:rPr>
          <w:color w:val="000000"/>
        </w:rPr>
        <w:t xml:space="preserve"> г.</w:t>
      </w:r>
      <w:r>
        <w:rPr>
          <w:color w:val="000000"/>
        </w:rPr>
        <w:t xml:space="preserve"> </w:t>
      </w:r>
      <w:r w:rsidRPr="00735D3F">
        <w:rPr>
          <w:color w:val="000000"/>
        </w:rPr>
        <w:t xml:space="preserve">(далее - </w:t>
      </w:r>
      <w:r>
        <w:rPr>
          <w:color w:val="000000"/>
        </w:rPr>
        <w:t>Договор</w:t>
      </w:r>
      <w:r w:rsidRPr="00735D3F">
        <w:rPr>
          <w:color w:val="000000"/>
        </w:rPr>
        <w:t>)</w:t>
      </w:r>
      <w:r w:rsidR="00FD5BAD">
        <w:rPr>
          <w:color w:val="000000"/>
        </w:rPr>
        <w:t>,</w:t>
      </w:r>
      <w:r w:rsidRPr="00735D3F">
        <w:rPr>
          <w:color w:val="000000"/>
        </w:rPr>
        <w:t xml:space="preserve"> Поставщик выполнил обязательства по поставке товаров (и оказанию сопутствующих услуг), а именно:</w:t>
      </w:r>
    </w:p>
    <w:p w:rsidRPr="00735D3F" w:rsidR="00054342" w:rsidP="00054342" w:rsidRDefault="00054342">
      <w:pPr>
        <w:autoSpaceDE w:val="0"/>
        <w:autoSpaceDN w:val="0"/>
        <w:adjustRightInd w:val="0"/>
        <w:jc w:val="both"/>
        <w:rPr>
          <w:color w:val="000000"/>
        </w:rPr>
      </w:pPr>
      <w:r w:rsidRPr="00735D3F">
        <w:rPr>
          <w:color w:val="000000"/>
        </w:rPr>
        <w:t>__________________________________________________________________________________________________________________</w:t>
      </w:r>
      <w:r>
        <w:rPr>
          <w:color w:val="000000"/>
        </w:rPr>
        <w:t>__________________________________</w:t>
      </w:r>
      <w:r w:rsidRPr="00735D3F">
        <w:rPr>
          <w:color w:val="000000"/>
        </w:rPr>
        <w:t>______</w:t>
      </w:r>
    </w:p>
    <w:p w:rsidRPr="00735D3F" w:rsidR="00054342" w:rsidP="00054342" w:rsidRDefault="00054342">
      <w:pPr>
        <w:autoSpaceDE w:val="0"/>
        <w:autoSpaceDN w:val="0"/>
        <w:adjustRightInd w:val="0"/>
        <w:jc w:val="both"/>
        <w:rPr>
          <w:color w:val="000000"/>
        </w:rPr>
      </w:pPr>
      <w:r w:rsidRPr="00735D3F">
        <w:rPr>
          <w:color w:val="000000"/>
        </w:rPr>
        <w:t xml:space="preserve">    2. Фактическое качество и количество товаров (и сопутствующих услуг) соответствует (не соответствует) требованиям </w:t>
      </w:r>
      <w:r>
        <w:rPr>
          <w:color w:val="000000"/>
        </w:rPr>
        <w:t>Договор</w:t>
      </w:r>
      <w:r w:rsidRPr="00735D3F">
        <w:rPr>
          <w:color w:val="000000"/>
        </w:rPr>
        <w:t>а:</w:t>
      </w:r>
    </w:p>
    <w:p w:rsidRPr="00735D3F" w:rsidR="00054342" w:rsidP="00054342" w:rsidRDefault="00054342">
      <w:pPr>
        <w:autoSpaceDE w:val="0"/>
        <w:autoSpaceDN w:val="0"/>
        <w:adjustRightInd w:val="0"/>
        <w:jc w:val="both"/>
        <w:rPr>
          <w:color w:val="000000"/>
        </w:rPr>
      </w:pPr>
      <w:r w:rsidRPr="00735D3F">
        <w:rPr>
          <w:color w:val="000000"/>
        </w:rPr>
        <w:t>_____________________________</w:t>
      </w:r>
      <w:r>
        <w:rPr>
          <w:color w:val="000000"/>
        </w:rPr>
        <w:t>_</w:t>
      </w:r>
      <w:r w:rsidRPr="00735D3F">
        <w:rPr>
          <w:color w:val="000000"/>
        </w:rPr>
        <w:t>_______________________________________________</w:t>
      </w:r>
    </w:p>
    <w:p w:rsidRPr="00735D3F" w:rsidR="00054342" w:rsidP="00054342" w:rsidRDefault="00054342">
      <w:pPr>
        <w:autoSpaceDE w:val="0"/>
        <w:autoSpaceDN w:val="0"/>
        <w:adjustRightInd w:val="0"/>
        <w:jc w:val="both"/>
        <w:rPr>
          <w:color w:val="000000"/>
        </w:rPr>
      </w:pPr>
      <w:r w:rsidRPr="00735D3F">
        <w:rPr>
          <w:color w:val="000000"/>
        </w:rPr>
        <w:t>_____________________________________________________________________________</w:t>
      </w:r>
    </w:p>
    <w:p w:rsidRPr="00735D3F" w:rsidR="00054342" w:rsidP="00054342" w:rsidRDefault="00054342">
      <w:pPr>
        <w:autoSpaceDE w:val="0"/>
        <w:autoSpaceDN w:val="0"/>
        <w:adjustRightInd w:val="0"/>
        <w:jc w:val="both"/>
        <w:rPr>
          <w:color w:val="000000"/>
        </w:rPr>
      </w:pPr>
      <w:r w:rsidRPr="00735D3F">
        <w:rPr>
          <w:color w:val="000000"/>
        </w:rPr>
        <w:t xml:space="preserve">    3. Вышеуказанные поставки согласно </w:t>
      </w:r>
      <w:r>
        <w:rPr>
          <w:color w:val="000000"/>
        </w:rPr>
        <w:t>Договор</w:t>
      </w:r>
      <w:r w:rsidRPr="00735D3F">
        <w:rPr>
          <w:color w:val="000000"/>
        </w:rPr>
        <w:t>у должны быть выполнены «__» _____ 20__ г., фактически выполнены «__» ______ 20__ г.</w:t>
      </w:r>
    </w:p>
    <w:p w:rsidRPr="00735D3F" w:rsidR="00054342" w:rsidP="00054342" w:rsidRDefault="00054342">
      <w:pPr>
        <w:autoSpaceDE w:val="0"/>
        <w:autoSpaceDN w:val="0"/>
        <w:adjustRightInd w:val="0"/>
        <w:jc w:val="both"/>
        <w:rPr>
          <w:color w:val="000000"/>
        </w:rPr>
      </w:pPr>
      <w:r w:rsidRPr="00735D3F">
        <w:rPr>
          <w:color w:val="000000"/>
        </w:rPr>
        <w:t xml:space="preserve">    4. Недостатки  товаров  (и сопутствующих услуг)  выявлены/не выявлены</w:t>
      </w:r>
    </w:p>
    <w:p w:rsidRPr="00735D3F" w:rsidR="00054342" w:rsidP="00054342" w:rsidRDefault="00054342">
      <w:pPr>
        <w:autoSpaceDE w:val="0"/>
        <w:autoSpaceDN w:val="0"/>
        <w:adjustRightInd w:val="0"/>
        <w:jc w:val="both"/>
        <w:rPr>
          <w:color w:val="000000"/>
        </w:rPr>
      </w:pPr>
      <w:r w:rsidRPr="00735D3F">
        <w:rPr>
          <w:color w:val="000000"/>
        </w:rPr>
        <w:t>__________________________________________________</w:t>
      </w:r>
      <w:r>
        <w:rPr>
          <w:color w:val="000000"/>
        </w:rPr>
        <w:t>_</w:t>
      </w:r>
      <w:r w:rsidRPr="00735D3F">
        <w:rPr>
          <w:color w:val="000000"/>
        </w:rPr>
        <w:t>____________</w:t>
      </w:r>
      <w:r>
        <w:rPr>
          <w:color w:val="000000"/>
        </w:rPr>
        <w:t>_</w:t>
      </w:r>
      <w:r w:rsidRPr="00735D3F">
        <w:rPr>
          <w:color w:val="000000"/>
        </w:rPr>
        <w:t>_____________</w:t>
      </w:r>
    </w:p>
    <w:p w:rsidRPr="00735D3F" w:rsidR="00054342" w:rsidP="00054342" w:rsidRDefault="00054342">
      <w:pPr>
        <w:autoSpaceDE w:val="0"/>
        <w:autoSpaceDN w:val="0"/>
        <w:adjustRightInd w:val="0"/>
        <w:jc w:val="both"/>
        <w:rPr>
          <w:color w:val="000000"/>
        </w:rPr>
      </w:pPr>
    </w:p>
    <w:p w:rsidRPr="00735D3F" w:rsidR="00054342" w:rsidP="00054342" w:rsidRDefault="00054342">
      <w:pPr>
        <w:autoSpaceDE w:val="0"/>
        <w:autoSpaceDN w:val="0"/>
        <w:adjustRightInd w:val="0"/>
        <w:jc w:val="both"/>
        <w:rPr>
          <w:color w:val="000000"/>
        </w:rPr>
      </w:pPr>
      <w:r w:rsidRPr="00735D3F">
        <w:rPr>
          <w:color w:val="000000"/>
        </w:rPr>
        <w:t xml:space="preserve">    5.  Сумма,  подлежащая  оплате  Поставщику  в  соответствии с условиями </w:t>
      </w:r>
      <w:r>
        <w:rPr>
          <w:color w:val="000000"/>
        </w:rPr>
        <w:t>Договора</w:t>
      </w:r>
      <w:r w:rsidRPr="00735D3F">
        <w:rPr>
          <w:color w:val="000000"/>
        </w:rPr>
        <w:t>________________________________________________</w:t>
      </w:r>
    </w:p>
    <w:p w:rsidRPr="00735D3F" w:rsidR="00054342" w:rsidP="00054342" w:rsidRDefault="00054342">
      <w:pPr>
        <w:autoSpaceDE w:val="0"/>
        <w:autoSpaceDN w:val="0"/>
        <w:adjustRightInd w:val="0"/>
        <w:jc w:val="both"/>
        <w:rPr>
          <w:color w:val="000000"/>
        </w:rPr>
      </w:pPr>
      <w:r w:rsidRPr="00735D3F">
        <w:rPr>
          <w:color w:val="000000"/>
        </w:rPr>
        <w:t xml:space="preserve">    6. Результаты работ по </w:t>
      </w:r>
      <w:r>
        <w:rPr>
          <w:color w:val="000000"/>
        </w:rPr>
        <w:t>Договору</w:t>
      </w:r>
      <w:r w:rsidRPr="00735D3F">
        <w:rPr>
          <w:color w:val="000000"/>
        </w:rPr>
        <w:t>:</w:t>
      </w:r>
    </w:p>
    <w:p w:rsidRPr="00735D3F" w:rsidR="00054342" w:rsidP="00054342" w:rsidRDefault="00054342">
      <w:pPr>
        <w:autoSpaceDE w:val="0"/>
        <w:autoSpaceDN w:val="0"/>
        <w:adjustRightInd w:val="0"/>
        <w:jc w:val="both"/>
        <w:rPr>
          <w:color w:val="000000"/>
        </w:rPr>
      </w:pPr>
      <w:r w:rsidRPr="00735D3F">
        <w:rPr>
          <w:color w:val="000000"/>
        </w:rPr>
        <w:t>_____________________________________________________________________________</w:t>
      </w:r>
    </w:p>
    <w:p w:rsidRPr="00735D3F" w:rsidR="00054342" w:rsidP="00054342" w:rsidRDefault="00054342">
      <w:pPr>
        <w:autoSpaceDE w:val="0"/>
        <w:autoSpaceDN w:val="0"/>
        <w:adjustRightInd w:val="0"/>
        <w:jc w:val="both"/>
        <w:rPr>
          <w:color w:val="000000"/>
        </w:rPr>
      </w:pPr>
    </w:p>
    <w:p w:rsidRPr="00016987" w:rsidR="00054342" w:rsidP="00054342" w:rsidRDefault="00054342">
      <w:pPr>
        <w:autoSpaceDE w:val="0"/>
        <w:autoSpaceDN w:val="0"/>
        <w:adjustRightInd w:val="0"/>
        <w:jc w:val="both"/>
        <w:rPr>
          <w:b/>
          <w:color w:val="000000"/>
        </w:rPr>
      </w:pPr>
      <w:r w:rsidRPr="00016987">
        <w:rPr>
          <w:b/>
          <w:color w:val="000000"/>
        </w:rPr>
        <w:t>Принял:                                                                                   Передал:</w:t>
      </w:r>
    </w:p>
    <w:p w:rsidRPr="00016987" w:rsidR="00054342" w:rsidP="00054342" w:rsidRDefault="00054342">
      <w:pPr>
        <w:autoSpaceDE w:val="0"/>
        <w:autoSpaceDN w:val="0"/>
        <w:adjustRightInd w:val="0"/>
        <w:jc w:val="both"/>
        <w:rPr>
          <w:b/>
          <w:color w:val="000000"/>
        </w:rPr>
      </w:pPr>
      <w:r w:rsidRPr="00016987">
        <w:rPr>
          <w:b/>
          <w:color w:val="000000"/>
        </w:rPr>
        <w:t>Заказчик                                                                                  Поставщик</w:t>
      </w:r>
    </w:p>
    <w:p w:rsidR="00054342" w:rsidP="00054342" w:rsidRDefault="00DC64E0">
      <w:pPr>
        <w:jc w:val="both"/>
      </w:pPr>
      <w:r>
        <w:rPr>
          <w:bCs/>
        </w:rPr>
        <w:t>ГБУ КЦСОН Навлинского района</w:t>
      </w:r>
      <w:r w:rsidR="00054342">
        <w:rPr>
          <w:bCs/>
        </w:rPr>
        <w:tab/>
        <w:t xml:space="preserve">                          </w:t>
      </w:r>
      <w:r>
        <w:rPr>
          <w:bCs/>
        </w:rPr>
        <w:t xml:space="preserve">              </w:t>
      </w:r>
      <w:r w:rsidR="00F11697">
        <w:rPr>
          <w:bCs/>
        </w:rPr>
        <w:t>ООО «Медицина и техника»</w:t>
      </w:r>
    </w:p>
    <w:p w:rsidRPr="008958E2" w:rsidR="00054342" w:rsidP="00054342" w:rsidRDefault="00054342">
      <w:pPr>
        <w:pStyle w:val="a7"/>
        <w:tabs>
          <w:tab w:val="clear" w:pos="4153"/>
          <w:tab w:val="clear" w:pos="8306"/>
          <w:tab w:val="left" w:pos="708"/>
          <w:tab w:val="left" w:pos="5895"/>
        </w:tabs>
        <w:jc w:val="both"/>
        <w:rPr>
          <w:bCs/>
          <w:sz w:val="24"/>
          <w:szCs w:val="24"/>
        </w:rPr>
      </w:pPr>
    </w:p>
    <w:tbl>
      <w:tblPr>
        <w:tblW w:w="9357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7"/>
        <w:gridCol w:w="284"/>
        <w:gridCol w:w="4536"/>
      </w:tblGrid>
      <w:tr w:rsidRPr="008958E2" w:rsidR="00054342" w:rsidTr="009A65E9">
        <w:trPr>
          <w:trHeight w:val="986"/>
        </w:trPr>
        <w:tc>
          <w:tcPr>
            <w:tcW w:w="4537" w:type="dxa"/>
            <w:shd w:val="clear" w:color="auto" w:fill="auto"/>
          </w:tcPr>
          <w:p w:rsidRPr="008958E2" w:rsidR="00054342" w:rsidP="009A65E9" w:rsidRDefault="00054342">
            <w:pPr>
              <w:shd w:val="clear" w:color="auto" w:fill="FFFFFF"/>
              <w:tabs>
                <w:tab w:val="left" w:pos="5010"/>
              </w:tabs>
              <w:ind w:left="27"/>
              <w:jc w:val="both"/>
              <w:rPr>
                <w:bCs/>
              </w:rPr>
            </w:pPr>
          </w:p>
          <w:p w:rsidRPr="008958E2" w:rsidR="00054342" w:rsidP="00DC64E0" w:rsidRDefault="00054342">
            <w:pPr>
              <w:shd w:val="clear" w:color="auto" w:fill="FFFFFF"/>
              <w:tabs>
                <w:tab w:val="left" w:pos="5010"/>
              </w:tabs>
              <w:ind w:left="27"/>
              <w:jc w:val="both"/>
            </w:pPr>
            <w:r w:rsidRPr="008958E2">
              <w:rPr>
                <w:bCs/>
              </w:rPr>
              <w:t>_____________________/</w:t>
            </w:r>
            <w:r w:rsidR="00DC64E0">
              <w:rPr>
                <w:bCs/>
              </w:rPr>
              <w:t>Ю.А. Кузнецова/</w:t>
            </w:r>
          </w:p>
        </w:tc>
        <w:tc>
          <w:tcPr>
            <w:tcW w:w="284" w:type="dxa"/>
            <w:shd w:val="clear" w:color="auto" w:fill="auto"/>
          </w:tcPr>
          <w:p w:rsidRPr="008958E2" w:rsidR="00054342" w:rsidP="009A65E9" w:rsidRDefault="00054342">
            <w:pPr>
              <w:jc w:val="both"/>
            </w:pPr>
          </w:p>
        </w:tc>
        <w:tc>
          <w:tcPr>
            <w:tcW w:w="4536" w:type="dxa"/>
            <w:shd w:val="clear" w:color="auto" w:fill="auto"/>
          </w:tcPr>
          <w:p w:rsidRPr="008958E2" w:rsidR="00054342" w:rsidP="009A65E9" w:rsidRDefault="00054342">
            <w:pPr>
              <w:tabs>
                <w:tab w:val="left" w:pos="-70"/>
              </w:tabs>
              <w:jc w:val="both"/>
              <w:rPr>
                <w:b/>
                <w:bCs/>
              </w:rPr>
            </w:pPr>
          </w:p>
          <w:p w:rsidRPr="008958E2" w:rsidR="00054342" w:rsidP="00F11697" w:rsidRDefault="00DC64E0">
            <w:pPr>
              <w:jc w:val="both"/>
              <w:rPr>
                <w:b/>
                <w:bCs/>
              </w:rPr>
            </w:pPr>
            <w:r>
              <w:t>_____________________</w:t>
            </w:r>
            <w:r w:rsidRPr="008958E2" w:rsidR="00054342">
              <w:t>/</w:t>
            </w:r>
            <w:r w:rsidR="00F11697">
              <w:t>О.С. Ионкина</w:t>
            </w:r>
            <w:r w:rsidRPr="008958E2" w:rsidR="00054342">
              <w:t>/</w:t>
            </w:r>
          </w:p>
        </w:tc>
      </w:tr>
    </w:tbl>
    <w:p w:rsidR="00054342" w:rsidP="00054342" w:rsidRDefault="00054342">
      <w:pPr>
        <w:autoSpaceDE w:val="0"/>
        <w:autoSpaceDN w:val="0"/>
        <w:adjustRightInd w:val="0"/>
      </w:pPr>
    </w:p>
    <w:p w:rsidRPr="00073681" w:rsidR="00774248" w:rsidP="0018049B" w:rsidRDefault="00776E06">
      <w:pPr>
        <w:autoSpaceDE w:val="0"/>
        <w:autoSpaceDN w:val="0"/>
        <w:adjustRightInd w:val="0"/>
      </w:pPr>
      <w:r>
        <w:t>М.П.                                                                    М.П.</w:t>
      </w:r>
    </w:p>
    <w:sectPr w:rsidRPr="00073681" w:rsidR="00774248" w:rsidSect="00246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B0A" w:rsidRDefault="00E45B0A" w:rsidP="00F15713">
      <w:r>
        <w:separator/>
      </w:r>
    </w:p>
  </w:endnote>
  <w:endnote w:type="continuationSeparator" w:id="0">
    <w:p w:rsidR="00E45B0A" w:rsidRDefault="00E45B0A" w:rsidP="00F15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B0A" w:rsidRDefault="00E45B0A" w:rsidP="00F15713">
      <w:r>
        <w:separator/>
      </w:r>
    </w:p>
  </w:footnote>
  <w:footnote w:type="continuationSeparator" w:id="0">
    <w:p w:rsidR="00E45B0A" w:rsidRDefault="00E45B0A" w:rsidP="00F15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A0EC8"/>
    <w:multiLevelType w:val="multilevel"/>
    <w:tmpl w:val="88B4D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A5238C"/>
    <w:multiLevelType w:val="hybridMultilevel"/>
    <w:tmpl w:val="B6A42DDA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6701FA"/>
    <w:multiLevelType w:val="multilevel"/>
    <w:tmpl w:val="0D5AA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E130C1"/>
    <w:multiLevelType w:val="multilevel"/>
    <w:tmpl w:val="38DA7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133D30"/>
    <w:multiLevelType w:val="multilevel"/>
    <w:tmpl w:val="4CE088A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B27069C"/>
    <w:multiLevelType w:val="multilevel"/>
    <w:tmpl w:val="66924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5A88"/>
    <w:rsid w:val="00004365"/>
    <w:rsid w:val="00046981"/>
    <w:rsid w:val="00054342"/>
    <w:rsid w:val="000547E5"/>
    <w:rsid w:val="00061716"/>
    <w:rsid w:val="000738C6"/>
    <w:rsid w:val="00081915"/>
    <w:rsid w:val="000865C8"/>
    <w:rsid w:val="000979BD"/>
    <w:rsid w:val="000B1597"/>
    <w:rsid w:val="000B3A33"/>
    <w:rsid w:val="000C6FED"/>
    <w:rsid w:val="000F045F"/>
    <w:rsid w:val="000F0D27"/>
    <w:rsid w:val="00102778"/>
    <w:rsid w:val="00142179"/>
    <w:rsid w:val="0018049B"/>
    <w:rsid w:val="00182BEF"/>
    <w:rsid w:val="001A5D10"/>
    <w:rsid w:val="001B652B"/>
    <w:rsid w:val="001C08BA"/>
    <w:rsid w:val="001C7E9B"/>
    <w:rsid w:val="00214F73"/>
    <w:rsid w:val="00246D2D"/>
    <w:rsid w:val="002678F2"/>
    <w:rsid w:val="002728D4"/>
    <w:rsid w:val="0028249C"/>
    <w:rsid w:val="00292ACD"/>
    <w:rsid w:val="00293E3F"/>
    <w:rsid w:val="002978EB"/>
    <w:rsid w:val="002A25DB"/>
    <w:rsid w:val="002A49F1"/>
    <w:rsid w:val="002B00A7"/>
    <w:rsid w:val="002B1B3E"/>
    <w:rsid w:val="002C6584"/>
    <w:rsid w:val="00363027"/>
    <w:rsid w:val="003727FC"/>
    <w:rsid w:val="003B689B"/>
    <w:rsid w:val="003E0AAC"/>
    <w:rsid w:val="00402F3C"/>
    <w:rsid w:val="004356A4"/>
    <w:rsid w:val="00487896"/>
    <w:rsid w:val="004C22D8"/>
    <w:rsid w:val="004D4B90"/>
    <w:rsid w:val="004F548D"/>
    <w:rsid w:val="00506F7C"/>
    <w:rsid w:val="00507955"/>
    <w:rsid w:val="005149B6"/>
    <w:rsid w:val="00541224"/>
    <w:rsid w:val="005513DA"/>
    <w:rsid w:val="00581513"/>
    <w:rsid w:val="005860E2"/>
    <w:rsid w:val="00586ED8"/>
    <w:rsid w:val="0059187D"/>
    <w:rsid w:val="005A01CC"/>
    <w:rsid w:val="005A379D"/>
    <w:rsid w:val="005D67C6"/>
    <w:rsid w:val="005E5467"/>
    <w:rsid w:val="005F1DCC"/>
    <w:rsid w:val="0061098A"/>
    <w:rsid w:val="00613DE6"/>
    <w:rsid w:val="00615A88"/>
    <w:rsid w:val="00646966"/>
    <w:rsid w:val="00661482"/>
    <w:rsid w:val="00691659"/>
    <w:rsid w:val="006B240B"/>
    <w:rsid w:val="006B5858"/>
    <w:rsid w:val="006B60CE"/>
    <w:rsid w:val="006D5DEF"/>
    <w:rsid w:val="006E2CBC"/>
    <w:rsid w:val="00711C19"/>
    <w:rsid w:val="00712503"/>
    <w:rsid w:val="00723CB2"/>
    <w:rsid w:val="00733008"/>
    <w:rsid w:val="00774248"/>
    <w:rsid w:val="00776E06"/>
    <w:rsid w:val="00787925"/>
    <w:rsid w:val="00793DF4"/>
    <w:rsid w:val="007F14BF"/>
    <w:rsid w:val="008068D1"/>
    <w:rsid w:val="00833A81"/>
    <w:rsid w:val="0085372A"/>
    <w:rsid w:val="00876F8D"/>
    <w:rsid w:val="008F5E7C"/>
    <w:rsid w:val="008F6DF7"/>
    <w:rsid w:val="00925883"/>
    <w:rsid w:val="00935AA3"/>
    <w:rsid w:val="00945037"/>
    <w:rsid w:val="009528BC"/>
    <w:rsid w:val="00975045"/>
    <w:rsid w:val="00983B68"/>
    <w:rsid w:val="00984302"/>
    <w:rsid w:val="0099494A"/>
    <w:rsid w:val="00995BCE"/>
    <w:rsid w:val="009B40D2"/>
    <w:rsid w:val="009D1009"/>
    <w:rsid w:val="009F6D82"/>
    <w:rsid w:val="00A040E6"/>
    <w:rsid w:val="00A13BAC"/>
    <w:rsid w:val="00A545BB"/>
    <w:rsid w:val="00A66233"/>
    <w:rsid w:val="00A800B5"/>
    <w:rsid w:val="00A94AA3"/>
    <w:rsid w:val="00AA176D"/>
    <w:rsid w:val="00AB4818"/>
    <w:rsid w:val="00AE60AF"/>
    <w:rsid w:val="00AE6DA4"/>
    <w:rsid w:val="00B37093"/>
    <w:rsid w:val="00B40F06"/>
    <w:rsid w:val="00B51BA9"/>
    <w:rsid w:val="00B75E7C"/>
    <w:rsid w:val="00B85A4D"/>
    <w:rsid w:val="00BB355C"/>
    <w:rsid w:val="00BB3F1B"/>
    <w:rsid w:val="00BC0321"/>
    <w:rsid w:val="00BC1E95"/>
    <w:rsid w:val="00BD3281"/>
    <w:rsid w:val="00BE53E9"/>
    <w:rsid w:val="00BE7A66"/>
    <w:rsid w:val="00C2278E"/>
    <w:rsid w:val="00C3308F"/>
    <w:rsid w:val="00C4316C"/>
    <w:rsid w:val="00C525F9"/>
    <w:rsid w:val="00C831DC"/>
    <w:rsid w:val="00C970AA"/>
    <w:rsid w:val="00CA1134"/>
    <w:rsid w:val="00CC1BAE"/>
    <w:rsid w:val="00CC2904"/>
    <w:rsid w:val="00CD0C16"/>
    <w:rsid w:val="00CF332E"/>
    <w:rsid w:val="00D05F77"/>
    <w:rsid w:val="00D4489A"/>
    <w:rsid w:val="00D712E3"/>
    <w:rsid w:val="00D967CD"/>
    <w:rsid w:val="00DA0348"/>
    <w:rsid w:val="00DC64E0"/>
    <w:rsid w:val="00DF4E54"/>
    <w:rsid w:val="00E01AD4"/>
    <w:rsid w:val="00E36E1E"/>
    <w:rsid w:val="00E45B0A"/>
    <w:rsid w:val="00E559B5"/>
    <w:rsid w:val="00E575B8"/>
    <w:rsid w:val="00E807F7"/>
    <w:rsid w:val="00E83654"/>
    <w:rsid w:val="00ED434D"/>
    <w:rsid w:val="00ED5F27"/>
    <w:rsid w:val="00ED6BC4"/>
    <w:rsid w:val="00F11697"/>
    <w:rsid w:val="00F15713"/>
    <w:rsid w:val="00F21FB0"/>
    <w:rsid w:val="00F22562"/>
    <w:rsid w:val="00F40C41"/>
    <w:rsid w:val="00F549EE"/>
    <w:rsid w:val="00FB5E90"/>
    <w:rsid w:val="00FC7CC4"/>
    <w:rsid w:val="00FD36CD"/>
    <w:rsid w:val="00FD5BAD"/>
    <w:rsid w:val="00FF5E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2F9EE"/>
  <w15:docId w15:val="{27A8E7A1-73C0-4AA4-97FC-5A29326F5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4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F0D2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28D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1804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link w:val="ConsNormal0"/>
    <w:rsid w:val="001804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18049B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8049B"/>
    <w:pPr>
      <w:ind w:left="720"/>
      <w:contextualSpacing/>
    </w:pPr>
  </w:style>
  <w:style w:type="character" w:customStyle="1" w:styleId="a4">
    <w:name w:val="Основной текст_"/>
    <w:link w:val="21"/>
    <w:rsid w:val="00BE7A6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5">
    <w:name w:val="Основной текст + Полужирный"/>
    <w:rsid w:val="00BE7A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15pt">
    <w:name w:val="Основной текст + 11;5 pt"/>
    <w:rsid w:val="00BE7A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75pt0pt">
    <w:name w:val="Основной текст + 7;5 pt;Интервал 0 pt"/>
    <w:rsid w:val="00BE7A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none"/>
      <w:lang w:val="ru-RU"/>
    </w:rPr>
  </w:style>
  <w:style w:type="character" w:customStyle="1" w:styleId="75pt">
    <w:name w:val="Основной текст + 7;5 pt"/>
    <w:rsid w:val="00BE7A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paragraph" w:customStyle="1" w:styleId="21">
    <w:name w:val="Основной текст2"/>
    <w:basedOn w:val="a"/>
    <w:link w:val="a4"/>
    <w:rsid w:val="00BE7A66"/>
    <w:pPr>
      <w:widowControl w:val="0"/>
      <w:shd w:val="clear" w:color="auto" w:fill="FFFFFF"/>
      <w:spacing w:after="360" w:line="0" w:lineRule="atLeast"/>
      <w:jc w:val="center"/>
    </w:pPr>
    <w:rPr>
      <w:sz w:val="22"/>
      <w:szCs w:val="22"/>
      <w:lang w:eastAsia="en-US"/>
    </w:rPr>
  </w:style>
  <w:style w:type="character" w:customStyle="1" w:styleId="22">
    <w:name w:val="Заголовок №2_"/>
    <w:link w:val="23"/>
    <w:rsid w:val="00C2278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3">
    <w:name w:val="Заголовок №2"/>
    <w:basedOn w:val="a"/>
    <w:link w:val="22"/>
    <w:rsid w:val="00C2278E"/>
    <w:pPr>
      <w:widowControl w:val="0"/>
      <w:shd w:val="clear" w:color="auto" w:fill="FFFFFF"/>
      <w:spacing w:before="540" w:after="540" w:line="0" w:lineRule="atLeast"/>
      <w:outlineLvl w:val="1"/>
    </w:pPr>
    <w:rPr>
      <w:b/>
      <w:bCs/>
      <w:sz w:val="22"/>
      <w:szCs w:val="22"/>
      <w:lang w:eastAsia="en-US"/>
    </w:rPr>
  </w:style>
  <w:style w:type="paragraph" w:customStyle="1" w:styleId="ConsPlusNormal">
    <w:name w:val="ConsPlusNormal"/>
    <w:rsid w:val="00FB5E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uiPriority w:val="59"/>
    <w:rsid w:val="008F5E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footer"/>
    <w:basedOn w:val="a"/>
    <w:link w:val="a8"/>
    <w:uiPriority w:val="99"/>
    <w:rsid w:val="0005434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0543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F1571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157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F0D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728D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10</Pages>
  <Words>4085</Words>
  <Characters>23290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Мирошниченко Светлана Викторовна</dc:creator>
  <cp:keywords/>
  <dc:description/>
  <cp:lastModifiedBy>RePack by Diakov</cp:lastModifiedBy>
  <cp:revision>195</cp:revision>
  <dcterms:created xsi:type="dcterms:W3CDTF">2018-02-26T12:27:00Z</dcterms:created>
  <dcterms:modified xsi:type="dcterms:W3CDTF">2021-12-02T13:07:00Z</dcterms:modified>
</cp:coreProperties>
</file>